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0B" w:rsidRDefault="004F010B" w:rsidP="004F0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F010B" w:rsidTr="001E6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4F010B" w:rsidTr="001E6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 кредит</w:t>
            </w:r>
          </w:p>
        </w:tc>
      </w:tr>
      <w:tr w:rsidR="004F010B" w:rsidTr="001E6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4F010B" w:rsidTr="001E62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4F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(2 недели)</w:t>
            </w:r>
          </w:p>
        </w:tc>
      </w:tr>
    </w:tbl>
    <w:p w:rsidR="004F010B" w:rsidRDefault="004F010B" w:rsidP="004F010B">
      <w:pPr>
        <w:rPr>
          <w:rFonts w:ascii="Times New Roman" w:hAnsi="Times New Roman" w:cs="Times New Roman"/>
          <w:b/>
          <w:sz w:val="24"/>
          <w:szCs w:val="24"/>
        </w:rPr>
      </w:pPr>
    </w:p>
    <w:p w:rsidR="004F010B" w:rsidRDefault="004F010B" w:rsidP="004F010B">
      <w:pPr>
        <w:rPr>
          <w:rFonts w:ascii="Times New Roman" w:hAnsi="Times New Roman" w:cs="Times New Roman"/>
          <w:b/>
          <w:sz w:val="24"/>
          <w:szCs w:val="24"/>
        </w:rPr>
      </w:pPr>
    </w:p>
    <w:p w:rsidR="004F010B" w:rsidRDefault="004F010B" w:rsidP="004F010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4F010B" w:rsidTr="001E62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4F010B" w:rsidRDefault="004F010B" w:rsidP="001E62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4F010B" w:rsidRDefault="004F010B" w:rsidP="001E62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F010B" w:rsidTr="001E62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010B" w:rsidTr="001E62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81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3A0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 w:rsidR="00813A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0A" w:rsidRPr="00813A0A" w:rsidRDefault="00813A0A" w:rsidP="00813A0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3A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:rsidR="00813A0A" w:rsidRPr="00813A0A" w:rsidRDefault="00813A0A" w:rsidP="00813A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3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расчёта процентного дохода от вклада денежных средств.</w:t>
            </w:r>
          </w:p>
          <w:p w:rsidR="00FA4705" w:rsidRPr="000D4353" w:rsidRDefault="00FA4705" w:rsidP="00FA470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FA4705" w:rsidRDefault="00FA4705" w:rsidP="00FA4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FA4705" w:rsidRDefault="00FA4705" w:rsidP="00FA47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4F010B" w:rsidRPr="00454AC9" w:rsidRDefault="004F010B" w:rsidP="001E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4705">
              <w:rPr>
                <w:rFonts w:ascii="Times New Roman" w:hAnsi="Times New Roman" w:cs="Times New Roman"/>
                <w:sz w:val="24"/>
                <w:szCs w:val="24"/>
              </w:rPr>
              <w:t xml:space="preserve">Изучите определения и формулы простых и сложных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257</w:t>
            </w:r>
          </w:p>
          <w:p w:rsidR="00FA4705" w:rsidRDefault="004F010B" w:rsidP="00FA470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Решить задачи на с.257-258 (Практикум) по учебнику</w:t>
            </w:r>
            <w:r w:rsidR="00FA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705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proofErr w:type="spellStart"/>
            <w:r w:rsidR="00FA4705"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 w:rsidR="00FA4705"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 w:rsidR="00FA47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FA4705" w:rsidRDefault="00FA4705" w:rsidP="00FA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05" w:rsidRDefault="004F010B" w:rsidP="00FA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705">
              <w:rPr>
                <w:rFonts w:ascii="Times New Roman" w:hAnsi="Times New Roman" w:cs="Times New Roman"/>
                <w:sz w:val="24"/>
                <w:szCs w:val="24"/>
              </w:rPr>
              <w:t xml:space="preserve"> Решенные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электронную почту преподавателя</w:t>
            </w:r>
            <w:r w:rsidR="00FA47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705" w:rsidRDefault="00FA4705" w:rsidP="00FA4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322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</w:p>
          <w:p w:rsidR="004F010B" w:rsidRDefault="004F010B" w:rsidP="00FA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A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F010B" w:rsidTr="001E62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81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13A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813A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813A0A" w:rsidP="00813A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«кредит». Необходимость кредита. Сущность кредита и его элементы. Кредит как форма движения ссудного </w:t>
            </w:r>
            <w:r w:rsidRPr="008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капитала. Особенности и источники ссудного капитала. Структура рынка ссудных капиталов. Понятие «ссудный процент» и его значение. Основные критерии дифференциации процентных ставок.</w:t>
            </w:r>
          </w:p>
          <w:p w:rsidR="00F01664" w:rsidRPr="000D4353" w:rsidRDefault="00F01664" w:rsidP="00F01664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F01664" w:rsidRDefault="00F01664" w:rsidP="00F01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F01664" w:rsidRDefault="00F01664" w:rsidP="00F016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F01664" w:rsidRPr="00813A0A" w:rsidRDefault="00F01664" w:rsidP="00813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4" w:rsidRDefault="00F01664" w:rsidP="00F016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F01664" w:rsidRDefault="00F01664" w:rsidP="00F016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дать определение </w:t>
            </w:r>
            <w:r w:rsidR="00F01664"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664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необходимость и сущность кредита.</w:t>
            </w:r>
          </w:p>
          <w:p w:rsidR="00F01664" w:rsidRDefault="00F0166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010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кредит как форму движения ссудного капитала. </w:t>
            </w:r>
          </w:p>
          <w:p w:rsidR="00F01664" w:rsidRDefault="00F0166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Дать определение понятию «ссудный процент».</w:t>
            </w:r>
          </w:p>
          <w:p w:rsidR="00F01664" w:rsidRDefault="00F0166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Раскрыть основные критерии дифференциации процентных ставок.</w:t>
            </w:r>
          </w:p>
          <w:p w:rsidR="00F01664" w:rsidRDefault="00F0166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F010B" w:rsidRDefault="004F010B" w:rsidP="001E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64" w:rsidRDefault="004F010B" w:rsidP="00F0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Ответы на вопросы направить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</w:t>
            </w:r>
            <w:r w:rsidR="00F016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664" w:rsidRDefault="00F01664" w:rsidP="00F016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322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</w:p>
          <w:p w:rsidR="004F010B" w:rsidRDefault="004F010B" w:rsidP="00F01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1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01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F010B" w:rsidTr="00813A0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81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813A0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813A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B" w:rsidRPr="00813A0A" w:rsidRDefault="00813A0A" w:rsidP="001E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кредита. Функции кредита. Роль кредита в экономике. Классификация кредита по базовым признакам. Банковский кредит как наиболее распространённая форма кредитных отношений в экономике. Сроки погашения. Способы погашения и взимания ссудного процента. Наличие обеспечения. Целевое назначение. Категории заёмщиков.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64" w:rsidRDefault="00F01664" w:rsidP="00F016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F01664" w:rsidRDefault="00F01664" w:rsidP="00F01664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  <w:p w:rsidR="00F01664" w:rsidRDefault="00F0166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0B" w:rsidRDefault="00F0166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0B">
              <w:rPr>
                <w:rFonts w:ascii="Times New Roman" w:hAnsi="Times New Roman" w:cs="Times New Roman"/>
                <w:sz w:val="24"/>
                <w:szCs w:val="24"/>
              </w:rPr>
              <w:t>.Письменно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основные принципы и функции кредита</w:t>
            </w:r>
            <w:r w:rsidR="004F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664" w:rsidRDefault="00F0166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C5AC3">
              <w:rPr>
                <w:rFonts w:ascii="Times New Roman" w:hAnsi="Times New Roman" w:cs="Times New Roman"/>
                <w:sz w:val="24"/>
                <w:szCs w:val="24"/>
              </w:rPr>
              <w:t>Составить классификацию кредита по базовым признакам.</w:t>
            </w: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Охарактеризовать банковский кредит как наиболее распространенную форму кредитных отношений  в экономике.</w:t>
            </w: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Раскрыть способы погашения и взимания ссудного процента, сроки погашения кредита,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кредита, целевое назначение.</w:t>
            </w: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Охарактеризовать категории заемщиков.</w:t>
            </w:r>
          </w:p>
          <w:p w:rsidR="004F010B" w:rsidRDefault="001C5AC3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4F01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Работа над докладами</w:t>
            </w:r>
          </w:p>
          <w:p w:rsidR="004F010B" w:rsidRDefault="004F010B" w:rsidP="001E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3" w:rsidRDefault="004F010B" w:rsidP="001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C5AC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преподавателя: </w:t>
            </w:r>
          </w:p>
          <w:p w:rsidR="001C5AC3" w:rsidRDefault="001C5AC3" w:rsidP="001C5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322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</w:p>
          <w:p w:rsidR="00DE274F" w:rsidRDefault="001C5AC3" w:rsidP="001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  <w:p w:rsidR="004F010B" w:rsidRDefault="004F010B" w:rsidP="001C5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10B" w:rsidTr="001E62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81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13A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813A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813A0A" w:rsidP="001E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кредит как одна из первых форм кредитных отношений в экономике. Формы векселей. Потребительский кредит как целевая форма кредитования физических лиц. Государственный кредит и его признаки.</w:t>
            </w:r>
          </w:p>
          <w:p w:rsidR="001C5AC3" w:rsidRPr="000D4353" w:rsidRDefault="001C5AC3" w:rsidP="001C5AC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1C5AC3" w:rsidRDefault="001C5AC3" w:rsidP="001C5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1C5AC3" w:rsidRDefault="001C5AC3" w:rsidP="001C5A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1C5AC3" w:rsidRDefault="001C5AC3" w:rsidP="001E62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AC3" w:rsidRPr="00813A0A" w:rsidRDefault="001C5AC3" w:rsidP="001E6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3" w:rsidRDefault="001C5AC3" w:rsidP="001C5A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1C5AC3" w:rsidRDefault="001C5AC3" w:rsidP="001C5AC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 с.128-132</w:t>
            </w: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охарактеризовать:</w:t>
            </w: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коммерческий кредит;</w:t>
            </w: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потребительский кредит;</w:t>
            </w:r>
          </w:p>
          <w:p w:rsidR="001C5AC3" w:rsidRDefault="001C5AC3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государственный кредит.</w:t>
            </w: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Работа над докладами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C3" w:rsidRDefault="004F010B" w:rsidP="001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AC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преподавателя: </w:t>
            </w:r>
          </w:p>
          <w:p w:rsidR="001C5AC3" w:rsidRDefault="001C5AC3" w:rsidP="001C5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322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</w:p>
          <w:p w:rsidR="004F010B" w:rsidRDefault="001C5AC3" w:rsidP="001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4F010B" w:rsidTr="001E62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81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3A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813A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Pr="00813A0A" w:rsidRDefault="00813A0A" w:rsidP="001E6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кредит и его классификация по базовым признакам. Ростовщический кредит как специфическая форма кредита.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DE2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DE27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347</w:t>
            </w:r>
          </w:p>
          <w:p w:rsidR="004F010B" w:rsidRDefault="004F010B" w:rsidP="001E627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4F010B" w:rsidRDefault="004F010B" w:rsidP="001E62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45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классификация международного кредита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010B" w:rsidRDefault="004F010B" w:rsidP="002E71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E7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ростовщический кредит как специфическая форма кредита.</w:t>
            </w:r>
          </w:p>
          <w:p w:rsidR="004F010B" w:rsidRDefault="002E71A4" w:rsidP="001E6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F010B">
              <w:rPr>
                <w:rFonts w:ascii="Times New Roman" w:hAnsi="Times New Roman" w:cs="Times New Roman"/>
                <w:sz w:val="24"/>
                <w:szCs w:val="24"/>
              </w:rPr>
              <w:t>. Работа над докладами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74F" w:rsidRDefault="00DE274F" w:rsidP="00DE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преподавателя: </w:t>
            </w:r>
          </w:p>
          <w:p w:rsidR="00DE274F" w:rsidRDefault="00DE274F" w:rsidP="00DE2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3226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</w:p>
          <w:p w:rsidR="004F010B" w:rsidRDefault="00DE274F" w:rsidP="00DE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</w:tr>
    </w:tbl>
    <w:p w:rsidR="004F010B" w:rsidRDefault="004F010B" w:rsidP="004F010B">
      <w:pPr>
        <w:rPr>
          <w:rFonts w:ascii="Times New Roman" w:hAnsi="Times New Roman" w:cs="Times New Roman"/>
          <w:b/>
          <w:sz w:val="24"/>
          <w:szCs w:val="24"/>
        </w:rPr>
      </w:pPr>
    </w:p>
    <w:p w:rsidR="004F010B" w:rsidRDefault="004F010B" w:rsidP="004F010B">
      <w:pPr>
        <w:rPr>
          <w:rFonts w:ascii="Times New Roman" w:hAnsi="Times New Roman" w:cs="Times New Roman"/>
          <w:sz w:val="24"/>
          <w:szCs w:val="24"/>
        </w:rPr>
      </w:pPr>
    </w:p>
    <w:p w:rsidR="004F010B" w:rsidRDefault="004F010B" w:rsidP="004F0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F010B" w:rsidRDefault="004F010B" w:rsidP="004F0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выполнения заданий по дисциплине «Финансы, денежное обращение и кредит» рекомендуется использовать следующую литературу:</w:t>
      </w:r>
    </w:p>
    <w:p w:rsidR="004F010B" w:rsidRDefault="004F010B" w:rsidP="004F010B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Финансы, денежное обращение и кредит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Л.В.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Перекрестова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Н.М. Романенко,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С.П.Сазонова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Издательский центр «Академия».20151. — 368 с. — (СПО). — ISBN 978-5-4468-2333-В. </w:t>
      </w:r>
    </w:p>
    <w:p w:rsidR="009170C4" w:rsidRDefault="009170C4"/>
    <w:sectPr w:rsidR="0091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CA"/>
    <w:rsid w:val="001C5AC3"/>
    <w:rsid w:val="002E71A4"/>
    <w:rsid w:val="004F010B"/>
    <w:rsid w:val="00813A0A"/>
    <w:rsid w:val="009170C4"/>
    <w:rsid w:val="00A252A6"/>
    <w:rsid w:val="00A756CA"/>
    <w:rsid w:val="00DE274F"/>
    <w:rsid w:val="00F01664"/>
    <w:rsid w:val="00F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FA4705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A4705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A47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FA4705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A4705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A4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eborovichiru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rd.gg/y882wyd" TargetMode="External"/><Relationship Id="rId12" Type="http://schemas.openxmlformats.org/officeDocument/2006/relationships/hyperlink" Target="mailto:spaceborovichiru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aceborovichiru@yandex.ru" TargetMode="External"/><Relationship Id="rId11" Type="http://schemas.openxmlformats.org/officeDocument/2006/relationships/hyperlink" Target="mailto:spaceborovichiru@yandex.ru" TargetMode="External"/><Relationship Id="rId5" Type="http://schemas.openxmlformats.org/officeDocument/2006/relationships/hyperlink" Target="https://discord.gg/y882wyd" TargetMode="External"/><Relationship Id="rId10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ceborovichiru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2020-10-25T14:07:00Z</dcterms:created>
  <dcterms:modified xsi:type="dcterms:W3CDTF">2020-10-25T17:24:00Z</dcterms:modified>
</cp:coreProperties>
</file>