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C2" w:rsidRDefault="004F44C2" w:rsidP="004F4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F44C2" w:rsidTr="006C0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4F44C2" w:rsidTr="006C0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Финансы, денежное обращение  кредит</w:t>
            </w:r>
          </w:p>
        </w:tc>
      </w:tr>
      <w:tr w:rsidR="004F44C2" w:rsidTr="006C0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4F44C2" w:rsidTr="006C0AC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864C7" w:rsidP="00486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F44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4C2">
              <w:rPr>
                <w:rFonts w:ascii="Times New Roman" w:hAnsi="Times New Roman" w:cs="Times New Roman"/>
                <w:sz w:val="24"/>
                <w:szCs w:val="24"/>
              </w:rPr>
              <w:t>.2020-1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4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4C2">
              <w:rPr>
                <w:rFonts w:ascii="Times New Roman" w:hAnsi="Times New Roman" w:cs="Times New Roman"/>
                <w:sz w:val="24"/>
                <w:szCs w:val="24"/>
              </w:rPr>
              <w:t>.2020 (2 недели)</w:t>
            </w:r>
          </w:p>
        </w:tc>
      </w:tr>
    </w:tbl>
    <w:p w:rsidR="004F44C2" w:rsidRDefault="004F44C2" w:rsidP="004F44C2">
      <w:pPr>
        <w:rPr>
          <w:rFonts w:ascii="Times New Roman" w:hAnsi="Times New Roman" w:cs="Times New Roman"/>
          <w:b/>
          <w:sz w:val="24"/>
          <w:szCs w:val="24"/>
        </w:rPr>
      </w:pPr>
    </w:p>
    <w:p w:rsidR="004F44C2" w:rsidRDefault="004F44C2" w:rsidP="004F44C2">
      <w:pPr>
        <w:rPr>
          <w:rFonts w:ascii="Times New Roman" w:hAnsi="Times New Roman" w:cs="Times New Roman"/>
          <w:b/>
          <w:sz w:val="24"/>
          <w:szCs w:val="24"/>
        </w:rPr>
      </w:pPr>
    </w:p>
    <w:p w:rsidR="004F44C2" w:rsidRDefault="004F44C2" w:rsidP="004F44C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402"/>
        <w:gridCol w:w="1840"/>
      </w:tblGrid>
      <w:tr w:rsidR="004F44C2" w:rsidTr="006C0AC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4F44C2" w:rsidRDefault="004F44C2" w:rsidP="006C0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4F44C2" w:rsidRDefault="004F44C2" w:rsidP="006C0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F44C2" w:rsidTr="006C0AC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44C2" w:rsidTr="006C0AC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864C7" w:rsidP="0048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4F44C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4F44C2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E" w:rsidRPr="00133E1E" w:rsidRDefault="00133E1E" w:rsidP="00133E1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3E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33E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33E1E" w:rsidRPr="00133E1E" w:rsidRDefault="00133E1E" w:rsidP="00133E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сравнительной характеристики различных ценных бумаг по степени доходности и риска. Выполнение расчёта рыночной стоимости ценных бумаг.</w:t>
            </w:r>
          </w:p>
          <w:p w:rsidR="004F44C2" w:rsidRDefault="00133E1E" w:rsidP="00133E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суммы дивидендов по акциям.</w:t>
            </w:r>
          </w:p>
          <w:p w:rsidR="00844B3D" w:rsidRDefault="00844B3D" w:rsidP="00844B3D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44B3D" w:rsidRDefault="00844B3D" w:rsidP="00844B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844B3D" w:rsidRDefault="00844B3D" w:rsidP="00844B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5" w:history="1">
              <w:r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844B3D" w:rsidRPr="00454AC9" w:rsidRDefault="00844B3D" w:rsidP="0013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C2" w:rsidRDefault="004F44C2" w:rsidP="006C0A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Финансы, денежное обращение и кредит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Л.В.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Н.М. Романенко,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С.П.Сазонова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М.: Издательский центр «Академия».20151. — 368 с. — (СПО). — ISBN 978-5-4468-2333-В. </w:t>
            </w:r>
          </w:p>
          <w:p w:rsidR="004F44C2" w:rsidRDefault="004F44C2" w:rsidP="006C0A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</w:t>
            </w:r>
            <w:r w:rsidR="00133E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133E1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267</w:t>
            </w:r>
          </w:p>
          <w:p w:rsidR="00133E1E" w:rsidRDefault="004F44C2" w:rsidP="006C0A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 </w:t>
            </w:r>
            <w:r w:rsidR="00133E1E" w:rsidRPr="0013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</w:t>
            </w:r>
            <w:r w:rsidR="0013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ить</w:t>
            </w:r>
            <w:r w:rsidR="00133E1E" w:rsidRPr="0013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сравнительн</w:t>
            </w:r>
            <w:r w:rsidR="0013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ую</w:t>
            </w:r>
            <w:r w:rsidR="00133E1E" w:rsidRPr="0013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характеристик</w:t>
            </w:r>
            <w:r w:rsidR="0013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133E1E" w:rsidRPr="00133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различных ценных бумаг по степени доходности и риска.</w:t>
            </w:r>
          </w:p>
          <w:p w:rsidR="00133E1E" w:rsidRDefault="00133E1E" w:rsidP="006C0AC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Сделать расчет рыночной стоимости ценных бумаг.</w:t>
            </w:r>
          </w:p>
          <w:p w:rsidR="00133E1E" w:rsidRDefault="00133E1E" w:rsidP="006C0A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Определить сумму дивидендов по акциям.</w:t>
            </w:r>
          </w:p>
          <w:p w:rsidR="004F44C2" w:rsidRDefault="004F44C2" w:rsidP="006C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83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направить на электронную почту преподавателя 0</w:t>
            </w:r>
            <w:r w:rsidR="00831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31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4F44C2" w:rsidTr="006C0AC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48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864C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  <w:r w:rsidR="004864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B3D" w:rsidRDefault="00133E1E" w:rsidP="00844B3D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33E1E">
              <w:rPr>
                <w:rFonts w:ascii="Times New Roman" w:eastAsia="Times New Roman" w:hAnsi="Times New Roman" w:cs="Times New Roman"/>
                <w:lang w:eastAsia="ru-RU"/>
              </w:rPr>
              <w:t>Валюта и валютные отношения. Валютная система как совокупность экономических отношений, связанных с функционированием валюты. Национальная, мировая и международная валютные системы. Котировка валют.</w:t>
            </w:r>
            <w:r w:rsidR="00844B3D">
              <w:rPr>
                <w:rFonts w:ascii="Times New Roman" w:hAnsi="Times New Roman" w:cs="Times New Roman"/>
              </w:rPr>
              <w:t xml:space="preserve"> </w:t>
            </w:r>
          </w:p>
          <w:p w:rsidR="00844B3D" w:rsidRDefault="00844B3D" w:rsidP="00844B3D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44B3D" w:rsidRDefault="00844B3D" w:rsidP="00844B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844B3D" w:rsidRDefault="00844B3D" w:rsidP="00844B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6" w:history="1">
              <w:r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4F44C2" w:rsidRPr="00133E1E" w:rsidRDefault="004F44C2" w:rsidP="00133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E" w:rsidRDefault="00133E1E" w:rsidP="00133E1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Финансы, денежное обращение и кредит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Л.В.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Н.М. Романенко,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С.П.Сазонова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— М.: Издательский центр «Академия».20151. — 368 с. — (СПО). — ISBN 978-5-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4468-2333-В. </w:t>
            </w:r>
          </w:p>
          <w:p w:rsidR="00133E1E" w:rsidRDefault="00133E1E" w:rsidP="00133E1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С.321-332</w:t>
            </w:r>
          </w:p>
          <w:p w:rsidR="00133E1E" w:rsidRDefault="00133E1E" w:rsidP="0013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2.Письменно дать ответы на следующие вопросы:</w:t>
            </w:r>
          </w:p>
          <w:p w:rsidR="00133E1E" w:rsidRDefault="00133E1E" w:rsidP="0013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3315">
              <w:rPr>
                <w:rFonts w:ascii="Times New Roman" w:hAnsi="Times New Roman" w:cs="Times New Roman"/>
                <w:sz w:val="24"/>
                <w:szCs w:val="24"/>
              </w:rPr>
              <w:t>валюта – это…</w:t>
            </w:r>
          </w:p>
          <w:p w:rsidR="00943315" w:rsidRDefault="00943315" w:rsidP="0013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валютная система – это…</w:t>
            </w:r>
          </w:p>
          <w:p w:rsidR="00943315" w:rsidRDefault="00943315" w:rsidP="0013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национальная валютная система – это… Основные элементы национальной валютной системы;</w:t>
            </w:r>
          </w:p>
          <w:p w:rsidR="00943315" w:rsidRDefault="00943315" w:rsidP="00133E1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котировка валют – это…</w:t>
            </w:r>
          </w:p>
          <w:p w:rsidR="004F44C2" w:rsidRDefault="004F44C2" w:rsidP="006C0A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F44C2" w:rsidRDefault="004F44C2" w:rsidP="006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83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Ответы на вопросы и расчеты балансовой прибыли направить на электронную почту преподавателя 0</w:t>
            </w:r>
            <w:r w:rsidR="00831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31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4F44C2" w:rsidTr="006C0AC0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48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="004864C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  <w:r w:rsidR="004864C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Pr="00133E1E" w:rsidRDefault="00133E1E" w:rsidP="00133E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Валютный курс, инструменты его регулирования. Валютные ценности. Конвертируемость валюты. Валютные операции. Валютный рынок. Валютные запасы. Валютные фонды организаций. Валютное регулирование и валютный контроль.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6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15" w:rsidRDefault="00943315" w:rsidP="0094331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Финансы, денежное обращение и кредит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Л.В.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Н.М. Романенко,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С.П.Сазонова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М.: Издательский центр «Академия».20151. — 368 с. — (СПО). — ISBN 978-5-4468-2333-В. </w:t>
            </w:r>
          </w:p>
          <w:p w:rsidR="00943315" w:rsidRDefault="00943315" w:rsidP="0094331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С.325-335</w:t>
            </w:r>
          </w:p>
          <w:p w:rsidR="00943315" w:rsidRDefault="00943315" w:rsidP="006C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315" w:rsidRDefault="004F44C2" w:rsidP="006C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1.Письменно дать определение </w:t>
            </w:r>
            <w:r w:rsidR="00943315">
              <w:rPr>
                <w:rFonts w:ascii="Times New Roman" w:hAnsi="Times New Roman" w:cs="Times New Roman"/>
                <w:sz w:val="24"/>
                <w:szCs w:val="24"/>
              </w:rPr>
              <w:t>валютному курсу и инструментам его регулирования.</w:t>
            </w:r>
          </w:p>
          <w:p w:rsidR="00943315" w:rsidRDefault="00943315" w:rsidP="006C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Дать понятие конвертируемости валюты, валютным операциям, валютным запасам.</w:t>
            </w:r>
          </w:p>
          <w:p w:rsidR="007757DC" w:rsidRDefault="00943315" w:rsidP="006C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Дать понятие валютны</w:t>
            </w:r>
            <w:r w:rsidR="007757DC">
              <w:rPr>
                <w:rFonts w:ascii="Times New Roman" w:hAnsi="Times New Roman" w:cs="Times New Roman"/>
                <w:sz w:val="24"/>
                <w:szCs w:val="24"/>
              </w:rPr>
              <w:t>м фондам организаций.</w:t>
            </w:r>
          </w:p>
          <w:p w:rsidR="007757DC" w:rsidRDefault="007757DC" w:rsidP="006C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Дать характеристику </w:t>
            </w:r>
            <w:r w:rsidR="00943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валютному регулированию и валютному контролю.</w:t>
            </w:r>
          </w:p>
          <w:p w:rsidR="004F44C2" w:rsidRDefault="007757DC" w:rsidP="006C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Составить кроссворд по изученной теме.</w:t>
            </w:r>
          </w:p>
          <w:p w:rsidR="004F44C2" w:rsidRDefault="004F44C2" w:rsidP="007757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4C2" w:rsidRDefault="004F44C2" w:rsidP="00831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и расчеты чистой прибыли  направить на электронную почту преподавателя 0</w:t>
            </w:r>
            <w:r w:rsidR="00831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31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133E1E" w:rsidTr="00133E1E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E" w:rsidRDefault="00133E1E" w:rsidP="0048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1E" w:rsidRDefault="00133E1E" w:rsidP="006C0A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экономическое сотрудничество в современных условиях. Международный валютный фонд (МВФ), его цели. Формирование капитала МВФ. Виды кредитов МВФ.</w:t>
            </w:r>
          </w:p>
          <w:p w:rsidR="00844B3D" w:rsidRDefault="00844B3D" w:rsidP="00844B3D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44B3D" w:rsidRDefault="00844B3D" w:rsidP="00844B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844B3D" w:rsidRDefault="00844B3D" w:rsidP="00844B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7" w:history="1">
              <w:r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844B3D" w:rsidRPr="00133E1E" w:rsidRDefault="00844B3D" w:rsidP="006C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E" w:rsidRDefault="00133E1E" w:rsidP="006C0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DC" w:rsidRDefault="007757DC" w:rsidP="007757D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Финансы, денежное обращение и кредит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Л.В.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Н.М. Романенко,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С.П.Сазонова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— М.: Издательский центр «Академия».20151. — 368 с. — (СПО). — ISBN 978-5-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4468-2333-В. </w:t>
            </w:r>
          </w:p>
          <w:p w:rsidR="007757DC" w:rsidRDefault="007757DC" w:rsidP="007757D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С.335-336</w:t>
            </w:r>
          </w:p>
          <w:p w:rsidR="007757DC" w:rsidRDefault="007757DC" w:rsidP="007757D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757DC" w:rsidRDefault="007757DC" w:rsidP="006C0A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Составить конспект по изученной теме.</w:t>
            </w:r>
          </w:p>
          <w:p w:rsidR="007757DC" w:rsidRDefault="007757DC" w:rsidP="006C0A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33E1E" w:rsidRDefault="00133E1E" w:rsidP="006C0A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Работа над докладами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E" w:rsidRDefault="00133E1E" w:rsidP="0083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Анализ бюджета домашнего хозяйства направить на электронную почту преподавателя 10.12.2020</w:t>
            </w:r>
          </w:p>
        </w:tc>
      </w:tr>
      <w:tr w:rsidR="00133E1E" w:rsidTr="007757DC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E" w:rsidRDefault="00133E1E" w:rsidP="004864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10.12.2020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E" w:rsidRPr="00133E1E" w:rsidRDefault="00133E1E" w:rsidP="006C0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банк реконструкции и развития (МБРР), его цели. Источники ресурсов банка. Виды кредитов МБРР. Международная ассоциация развития (МАР), Международная финансовая корпорация (МФК), Агентство по гарантиям многосторонних инвестиций и цели их деятельности. Банк международных расчётов (БМР), его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E" w:rsidRDefault="00133E1E" w:rsidP="006C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DC" w:rsidRDefault="007757DC" w:rsidP="007757D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Перекрестовой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Финансы, денежное обращение и кредит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Л.В.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Перекрестова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Н.М. Романенко,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С.П.Сазонова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— М.: Издательский центр «Академия».20151. — 368 с. — (СПО). — ISBN 978-5-4468-2333-В. </w:t>
            </w:r>
          </w:p>
          <w:p w:rsidR="007757DC" w:rsidRDefault="007757DC" w:rsidP="007757D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С.327-338</w:t>
            </w:r>
          </w:p>
          <w:p w:rsidR="007757DC" w:rsidRDefault="007757DC" w:rsidP="007757D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 Составить конспект по изученной теме.</w:t>
            </w:r>
          </w:p>
          <w:p w:rsidR="007757DC" w:rsidRDefault="007757DC" w:rsidP="007757D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3. Работа над докладами</w:t>
            </w:r>
            <w:r w:rsidR="00665EE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7757DC" w:rsidRDefault="007757DC" w:rsidP="007757D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 Подготовка к контрольной работе.</w:t>
            </w:r>
          </w:p>
          <w:p w:rsidR="007757DC" w:rsidRDefault="007757DC" w:rsidP="007757D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133E1E" w:rsidRDefault="00133E1E" w:rsidP="006C0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E1E" w:rsidRDefault="00133E1E" w:rsidP="00831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задания, тесты и доклады  направить на электронную почту преподавателя 10.12.2020</w:t>
            </w:r>
          </w:p>
        </w:tc>
      </w:tr>
    </w:tbl>
    <w:p w:rsidR="004F44C2" w:rsidRDefault="004F44C2" w:rsidP="004F44C2">
      <w:pPr>
        <w:rPr>
          <w:rFonts w:ascii="Times New Roman" w:hAnsi="Times New Roman" w:cs="Times New Roman"/>
          <w:b/>
          <w:sz w:val="24"/>
          <w:szCs w:val="24"/>
        </w:rPr>
      </w:pPr>
    </w:p>
    <w:p w:rsidR="004F44C2" w:rsidRDefault="004F44C2" w:rsidP="004F44C2">
      <w:pPr>
        <w:rPr>
          <w:rFonts w:ascii="Times New Roman" w:hAnsi="Times New Roman" w:cs="Times New Roman"/>
          <w:sz w:val="24"/>
          <w:szCs w:val="24"/>
        </w:rPr>
      </w:pPr>
    </w:p>
    <w:p w:rsidR="004F44C2" w:rsidRDefault="004F44C2" w:rsidP="004F4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F44C2" w:rsidRDefault="004F44C2" w:rsidP="004F4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заданий по дисциплине «Финансы, денежное обращение и кредит» рекомендуется использовать следующую литературу:</w:t>
      </w:r>
    </w:p>
    <w:p w:rsidR="004F44C2" w:rsidRDefault="004F44C2" w:rsidP="004F44C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Перекрестова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Финансы, денежное обращение и кредит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учебник / Л.В.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Перекрестова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Н.М. Романенко,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С.П.Сазонова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— М.: Издательский центр «Академия».20151. — 368 с. — (СПО). — ISBN 978-5-4468-2333-В. </w:t>
      </w:r>
    </w:p>
    <w:p w:rsidR="002D0BAB" w:rsidRDefault="002D0BAB"/>
    <w:sectPr w:rsidR="002D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19"/>
    <w:rsid w:val="00133E1E"/>
    <w:rsid w:val="002D0BAB"/>
    <w:rsid w:val="004864C7"/>
    <w:rsid w:val="004F44C2"/>
    <w:rsid w:val="00665EEF"/>
    <w:rsid w:val="007757DC"/>
    <w:rsid w:val="00796019"/>
    <w:rsid w:val="0083172A"/>
    <w:rsid w:val="00844B3D"/>
    <w:rsid w:val="0094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4B3D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844B3D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44B3D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44B3D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844B3D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44B3D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cord.gg/y882wy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cord.gg/y882wyd" TargetMode="External"/><Relationship Id="rId5" Type="http://schemas.openxmlformats.org/officeDocument/2006/relationships/hyperlink" Target="https://discord.gg/y882wy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2020-11-25T17:21:00Z</dcterms:created>
  <dcterms:modified xsi:type="dcterms:W3CDTF">2020-11-25T18:16:00Z</dcterms:modified>
</cp:coreProperties>
</file>