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32C" w:rsidRDefault="0045332C" w:rsidP="004533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 учебного процесса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45332C" w:rsidTr="0045332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32C" w:rsidRDefault="0045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32C" w:rsidRDefault="0045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курс, заочное отделение, специальность «специальность 38.02.01 «Экономика и бухгалтерский учет (по отраслям)»</w:t>
            </w:r>
          </w:p>
        </w:tc>
      </w:tr>
      <w:tr w:rsidR="0045332C" w:rsidTr="0045332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32C" w:rsidRDefault="0045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32C" w:rsidRDefault="0045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 01 МДК 0101 Практические основы бухгалтерского учета активов организации</w:t>
            </w:r>
          </w:p>
        </w:tc>
      </w:tr>
      <w:tr w:rsidR="0045332C" w:rsidTr="0045332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32C" w:rsidRDefault="0045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32C" w:rsidRDefault="0045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Н. М.</w:t>
            </w:r>
          </w:p>
        </w:tc>
      </w:tr>
      <w:tr w:rsidR="0045332C" w:rsidTr="0045332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32C" w:rsidRDefault="0045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32C" w:rsidRDefault="0045332C" w:rsidP="0045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19.10.2020-30.10.2020 (2 недели)</w:t>
            </w:r>
          </w:p>
        </w:tc>
      </w:tr>
    </w:tbl>
    <w:p w:rsidR="0045332C" w:rsidRDefault="0045332C" w:rsidP="0045332C">
      <w:pPr>
        <w:rPr>
          <w:rFonts w:ascii="Times New Roman" w:hAnsi="Times New Roman" w:cs="Times New Roman"/>
          <w:b/>
          <w:sz w:val="24"/>
          <w:szCs w:val="24"/>
        </w:rPr>
      </w:pPr>
    </w:p>
    <w:p w:rsidR="0045332C" w:rsidRDefault="0045332C" w:rsidP="0045332C">
      <w:pPr>
        <w:rPr>
          <w:rFonts w:ascii="Times New Roman" w:hAnsi="Times New Roman" w:cs="Times New Roman"/>
          <w:b/>
          <w:sz w:val="24"/>
          <w:szCs w:val="24"/>
        </w:rPr>
      </w:pPr>
    </w:p>
    <w:p w:rsidR="0045332C" w:rsidRDefault="0045332C" w:rsidP="0045332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170" w:type="dxa"/>
        <w:tblLayout w:type="fixed"/>
        <w:tblLook w:val="04A0" w:firstRow="1" w:lastRow="0" w:firstColumn="1" w:lastColumn="0" w:noHBand="0" w:noVBand="1"/>
      </w:tblPr>
      <w:tblGrid>
        <w:gridCol w:w="1241"/>
        <w:gridCol w:w="2978"/>
        <w:gridCol w:w="709"/>
        <w:gridCol w:w="3402"/>
        <w:gridCol w:w="1840"/>
      </w:tblGrid>
      <w:tr w:rsidR="0045332C" w:rsidTr="0045332C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32C" w:rsidRDefault="004533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выполнения </w:t>
            </w:r>
          </w:p>
          <w:p w:rsidR="0045332C" w:rsidRDefault="0045332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(в соотв. с расписанием аудиторных учебных занятий)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32C" w:rsidRDefault="004533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занятия</w:t>
            </w:r>
          </w:p>
          <w:p w:rsidR="0045332C" w:rsidRDefault="0045332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32C" w:rsidRDefault="0045332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ас.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32C" w:rsidRDefault="0045332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Алгоритм выполнения задания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32C" w:rsidRDefault="004533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45332C" w:rsidTr="0045332C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32C" w:rsidRDefault="0045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32C" w:rsidRDefault="0045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32C" w:rsidRDefault="0045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32C" w:rsidRDefault="0045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32C" w:rsidRDefault="0045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5332C" w:rsidTr="0045332C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32C" w:rsidRDefault="0045332C" w:rsidP="004533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19.10.2020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32C" w:rsidRDefault="00704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986">
              <w:rPr>
                <w:rFonts w:ascii="Times New Roman" w:hAnsi="Times New Roman" w:cs="Times New Roman"/>
                <w:sz w:val="24"/>
                <w:szCs w:val="24"/>
              </w:rPr>
              <w:t>Учет денежных сре</w:t>
            </w:r>
            <w:proofErr w:type="gramStart"/>
            <w:r w:rsidRPr="00704986">
              <w:rPr>
                <w:rFonts w:ascii="Times New Roman" w:hAnsi="Times New Roman" w:cs="Times New Roman"/>
                <w:sz w:val="24"/>
                <w:szCs w:val="24"/>
              </w:rPr>
              <w:t>дств в к</w:t>
            </w:r>
            <w:proofErr w:type="gramEnd"/>
            <w:r w:rsidRPr="00704986">
              <w:rPr>
                <w:rFonts w:ascii="Times New Roman" w:hAnsi="Times New Roman" w:cs="Times New Roman"/>
                <w:sz w:val="24"/>
                <w:szCs w:val="24"/>
              </w:rPr>
              <w:t>ассе, на расчетных и специальных счетах в банке</w:t>
            </w:r>
          </w:p>
          <w:p w:rsidR="00495CB6" w:rsidRDefault="00495CB6" w:rsidP="00495CB6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Урок на платформе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Дискорт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495CB6" w:rsidRDefault="00495CB6" w:rsidP="00495C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Сервер ОГБПОУ «БАДК» в программе </w:t>
            </w:r>
            <w:proofErr w:type="spellStart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>Дискорт</w:t>
            </w:r>
            <w:proofErr w:type="spellEnd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. </w:t>
            </w:r>
          </w:p>
          <w:p w:rsidR="00495CB6" w:rsidRDefault="00495CB6" w:rsidP="00495C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Ссылка на сервер: </w:t>
            </w:r>
            <w:hyperlink r:id="rId6" w:history="1">
              <w:r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https://discord.gg/y882wyd</w:t>
              </w:r>
            </w:hyperlink>
          </w:p>
          <w:p w:rsidR="00495CB6" w:rsidRDefault="00495CB6" w:rsidP="00495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голосовой канал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32C" w:rsidRDefault="004533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2C" w:rsidRDefault="0045332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1.Ознакомиться с теоретическим материалом по учебнику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Брыковой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 В. Документирование хозяйственных операций и  ведение бухгалтерского учета имущества организации: учебник</w:t>
            </w:r>
            <w:r w:rsidR="00BD5A2E">
              <w:rPr>
                <w:rFonts w:ascii="Times New Roman" w:hAnsi="Times New Roman" w:cs="Times New Roman"/>
                <w:bCs/>
                <w:sz w:val="24"/>
                <w:szCs w:val="24"/>
              </w:rPr>
              <w:t>.-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М.: Академия, 2014. с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.18-</w:t>
            </w:r>
            <w:r w:rsidR="0070498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65</w:t>
            </w:r>
          </w:p>
          <w:p w:rsidR="0045332C" w:rsidRDefault="0045332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2. </w:t>
            </w:r>
            <w:r w:rsidR="0070498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Ответить письменно на вопросы:</w:t>
            </w:r>
          </w:p>
          <w:p w:rsidR="00704986" w:rsidRDefault="0070498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 порядок ведения кассовых операций:</w:t>
            </w:r>
          </w:p>
          <w:p w:rsidR="00704986" w:rsidRDefault="0070498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 учет кассовых операций на счете 50</w:t>
            </w:r>
            <w:r w:rsidR="002F705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«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Касса»;</w:t>
            </w:r>
          </w:p>
          <w:p w:rsidR="002F7058" w:rsidRDefault="002F7058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- порядок оформления кассовых документов, кассовой книги, журнала 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рдера №1 и ведомости №1;</w:t>
            </w:r>
          </w:p>
          <w:p w:rsidR="002F7058" w:rsidRDefault="002F7058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- учет операций на расчетном счете;</w:t>
            </w:r>
          </w:p>
          <w:p w:rsidR="002F7058" w:rsidRDefault="002F7058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 учет на специальных счетах в банках.</w:t>
            </w:r>
          </w:p>
          <w:p w:rsidR="00704986" w:rsidRDefault="0070498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45332C" w:rsidRDefault="00453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32C" w:rsidRDefault="002F7058" w:rsidP="002F7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Ответы на вопросы </w:t>
            </w:r>
            <w:r w:rsidR="0045332C"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на электронную почту преподавателя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533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5332C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45332C" w:rsidTr="00704986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32C" w:rsidRDefault="0045332C" w:rsidP="004533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19.10.2020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2C" w:rsidRDefault="0009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по заполнению кассовых документов.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32C" w:rsidRDefault="004533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2C" w:rsidRDefault="0045332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Ознакомиться с порядком заполнения кассовых документов на сайте Консультант Плюс. Форма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доступа в Интернете: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consultant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45332C" w:rsidRDefault="0045332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2. Заполнить приходный кассовый ордер и расходный кассовый ордер</w:t>
            </w:r>
            <w:r w:rsidR="00094F9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094F97" w:rsidRDefault="00094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Заполнить кассовую книгу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32C" w:rsidRDefault="0045332C" w:rsidP="0009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Заполненные приходный и расходный кассовые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ордера </w:t>
            </w:r>
            <w:r w:rsidR="00094F97">
              <w:rPr>
                <w:rFonts w:ascii="Times New Roman" w:hAnsi="Times New Roman" w:cs="Times New Roman"/>
                <w:sz w:val="24"/>
                <w:szCs w:val="24"/>
              </w:rPr>
              <w:t xml:space="preserve">и кассовую книгу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направить на электронную почту преподавателя 1</w:t>
            </w:r>
            <w:r w:rsidR="00094F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94F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45332C" w:rsidTr="0045332C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2C" w:rsidRDefault="0045332C" w:rsidP="004533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20.10.20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2C" w:rsidRDefault="0009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основных средств</w:t>
            </w:r>
          </w:p>
          <w:p w:rsidR="00495CB6" w:rsidRDefault="00495CB6" w:rsidP="00495CB6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Урок на платформе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Дискорт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495CB6" w:rsidRDefault="00495CB6" w:rsidP="00495C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Сервер ОГБПОУ «БАДК» в программе </w:t>
            </w:r>
            <w:proofErr w:type="spellStart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>Дискорт</w:t>
            </w:r>
            <w:proofErr w:type="spellEnd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. </w:t>
            </w:r>
          </w:p>
          <w:p w:rsidR="00495CB6" w:rsidRDefault="00495CB6" w:rsidP="00495C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Ссылка на сервер: </w:t>
            </w:r>
            <w:hyperlink r:id="rId7" w:history="1">
              <w:r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https://discord.gg/y882wyd</w:t>
              </w:r>
            </w:hyperlink>
          </w:p>
          <w:p w:rsidR="00495CB6" w:rsidRDefault="00495CB6" w:rsidP="00495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голосовой канал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2C" w:rsidRDefault="0009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97" w:rsidRDefault="00094F97" w:rsidP="00094F9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1.Ознакомиться с теоретическим материалом по учебнику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Брыковой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 В. Документирование хозяйственных операций и  ведение бухгалтерского учета имущества организации: учебник, М.: Академия, 2014. с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.83-123</w:t>
            </w:r>
          </w:p>
          <w:p w:rsidR="00094F97" w:rsidRDefault="00094F97" w:rsidP="00094F9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2. Ответить письменно на вопросы:</w:t>
            </w:r>
          </w:p>
          <w:p w:rsidR="00094F97" w:rsidRDefault="00094F97" w:rsidP="00094F9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 виды, классификация и оценка основных средств</w:t>
            </w:r>
            <w:r w:rsidR="00BA1CB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;</w:t>
            </w:r>
          </w:p>
          <w:p w:rsidR="00094F97" w:rsidRDefault="00094F97" w:rsidP="00094F9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 учет поступления и выбытия основных средств;</w:t>
            </w:r>
          </w:p>
          <w:p w:rsidR="00094F97" w:rsidRDefault="00094F97" w:rsidP="00094F9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- </w:t>
            </w:r>
            <w:r w:rsidR="00BA1CB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чет амортизации основных средств;</w:t>
            </w:r>
          </w:p>
          <w:p w:rsidR="00094F97" w:rsidRDefault="00094F97" w:rsidP="00094F9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- учет аренды основных средств.</w:t>
            </w:r>
          </w:p>
          <w:p w:rsidR="0045332C" w:rsidRDefault="0045332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2C" w:rsidRDefault="00094F97" w:rsidP="0009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направить на электронную почту преподавателя 20.10.2020</w:t>
            </w:r>
          </w:p>
        </w:tc>
      </w:tr>
      <w:tr w:rsidR="0045332C" w:rsidTr="0045332C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2C" w:rsidRDefault="0045332C" w:rsidP="004533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20.10.20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2C" w:rsidRDefault="00BA1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 Расчет амортизации основных средств. Синтетический учет основных средств.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2C" w:rsidRDefault="0009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BA1CB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2C" w:rsidRDefault="00BA1CBD" w:rsidP="00BA1CBD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1.Рассчитать амортизацию основных средств, использую основные методы начисления амортизации.</w:t>
            </w:r>
          </w:p>
          <w:p w:rsidR="00BA1CBD" w:rsidRPr="00BA1CBD" w:rsidRDefault="00BA1CBD" w:rsidP="00BA1CBD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2. Отразить в журнале регистрации учет поступления, выбытия и амортизации основных средств.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2C" w:rsidRDefault="00BA1CBD" w:rsidP="00BA1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Расчеты и журнал регистрации  направить на электронную почту преподавателя 20.10.2020</w:t>
            </w:r>
          </w:p>
        </w:tc>
      </w:tr>
      <w:tr w:rsidR="000E763D" w:rsidTr="0045332C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3D" w:rsidRDefault="000E763D" w:rsidP="004533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3D" w:rsidRDefault="000E763D" w:rsidP="000E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Учет нематериальных активов </w:t>
            </w:r>
          </w:p>
          <w:p w:rsidR="000E763D" w:rsidRDefault="000E763D" w:rsidP="000E763D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Урок на платформе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Дискорт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E763D" w:rsidRDefault="000E763D" w:rsidP="000E76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Сервер ОГБПОУ «БАДК» в программе </w:t>
            </w:r>
            <w:proofErr w:type="spellStart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>Дискорт</w:t>
            </w:r>
            <w:proofErr w:type="spellEnd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. </w:t>
            </w:r>
          </w:p>
          <w:p w:rsidR="000E763D" w:rsidRDefault="000E763D" w:rsidP="000E76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Ссылка на сервер: </w:t>
            </w:r>
            <w:hyperlink r:id="rId8" w:history="1">
              <w:r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https://discord.gg/y882wyd</w:t>
              </w:r>
            </w:hyperlink>
          </w:p>
          <w:p w:rsidR="000E763D" w:rsidRDefault="000E763D" w:rsidP="000E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голосовой канал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3D" w:rsidRDefault="000E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3D" w:rsidRDefault="000E763D" w:rsidP="001532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1.Ознакомиться с теоретическим материалом по учебнику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Брыковой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 В. Документирование хозяйственных операций и  ведение бухгалтерского учета имущества организации: учебник, М.: Академия, 2014. с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.123-136</w:t>
            </w:r>
          </w:p>
          <w:p w:rsidR="000E763D" w:rsidRDefault="000E763D" w:rsidP="001532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2. Ответить письменно на вопросы:</w:t>
            </w:r>
          </w:p>
          <w:p w:rsidR="000E763D" w:rsidRDefault="000E763D" w:rsidP="001532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 виды, классификация и оценка нематериальных активов;</w:t>
            </w:r>
          </w:p>
          <w:p w:rsidR="000E763D" w:rsidRDefault="000E763D" w:rsidP="001532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 учет поступления и выбытия нематериальных активов;</w:t>
            </w:r>
          </w:p>
          <w:p w:rsidR="000E763D" w:rsidRDefault="000E763D" w:rsidP="001532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- учет амортизации нематериальных активов;</w:t>
            </w:r>
          </w:p>
          <w:p w:rsidR="000E763D" w:rsidRDefault="000E763D" w:rsidP="001532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- учет аренды основных средств.</w:t>
            </w:r>
          </w:p>
          <w:p w:rsidR="000E763D" w:rsidRDefault="000E763D" w:rsidP="001532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3D" w:rsidRDefault="000E763D" w:rsidP="00E42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на вопросы направить на электронную почту преподавателя 2</w:t>
            </w:r>
            <w:r w:rsidR="00E421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.10.2020</w:t>
            </w:r>
          </w:p>
        </w:tc>
      </w:tr>
      <w:tr w:rsidR="000E763D" w:rsidTr="0045332C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3D" w:rsidRDefault="000E763D" w:rsidP="004533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21.10.20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3D" w:rsidRDefault="000E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 Расчет амортизации нематериальных активов. Синтетический учет нематериальных активов.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3D" w:rsidRDefault="000E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3D" w:rsidRDefault="000E763D" w:rsidP="000E763D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1.Рассчитать амортизацию нематериальных активов, используя  методы начисления амортизации.</w:t>
            </w:r>
          </w:p>
          <w:p w:rsidR="000E763D" w:rsidRDefault="000E763D" w:rsidP="000E763D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2. Отразить в журнале регистрации учет поступления, выбытия и амортизации нематериальных активов.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3D" w:rsidRDefault="000E763D" w:rsidP="00E42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Расчеты и журнал регистрации  направить на электронную почту преподавателя 2</w:t>
            </w:r>
            <w:r w:rsidR="00E421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.10.2020</w:t>
            </w:r>
          </w:p>
        </w:tc>
      </w:tr>
      <w:tr w:rsidR="000E763D" w:rsidTr="0045332C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3D" w:rsidRDefault="000E763D" w:rsidP="004533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23.10.20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3D" w:rsidRDefault="000E763D" w:rsidP="0015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долгосрочных инвестиций и финансовых вложений.</w:t>
            </w:r>
          </w:p>
          <w:p w:rsidR="000E763D" w:rsidRDefault="000E763D" w:rsidP="001532C2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Урок на платформе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Дискорт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E763D" w:rsidRDefault="000E763D" w:rsidP="001532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Сервер ОГБПОУ «БАДК» в программе </w:t>
            </w:r>
            <w:proofErr w:type="spellStart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>Дискорт</w:t>
            </w:r>
            <w:proofErr w:type="spellEnd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. </w:t>
            </w:r>
          </w:p>
          <w:p w:rsidR="000E763D" w:rsidRDefault="000E763D" w:rsidP="001532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Ссылка на сервер: </w:t>
            </w:r>
            <w:hyperlink r:id="rId9" w:history="1">
              <w:r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https://discord.gg/y882wyd</w:t>
              </w:r>
            </w:hyperlink>
          </w:p>
          <w:p w:rsidR="000E763D" w:rsidRDefault="000E763D" w:rsidP="0015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голосовой канал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3D" w:rsidRDefault="000E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3D" w:rsidRDefault="000E763D" w:rsidP="001532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1.Ознакомиться с теоретическим материалом по учебнику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Брыковой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 В. Документирование хозяйственных операций и  ведение бухгалтерского учета имущества организации: учебник, М.: Академия, 2014. с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.67-83</w:t>
            </w:r>
          </w:p>
          <w:p w:rsidR="000E763D" w:rsidRDefault="000E763D" w:rsidP="001532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2. Ответить письменно на вопросы:</w:t>
            </w:r>
          </w:p>
          <w:p w:rsidR="000E763D" w:rsidRDefault="000E763D" w:rsidP="001532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 виды финансовых вложений;</w:t>
            </w:r>
          </w:p>
          <w:p w:rsidR="000E763D" w:rsidRDefault="000E763D" w:rsidP="001532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 виды и оценка ценных бумаг;</w:t>
            </w:r>
          </w:p>
          <w:p w:rsidR="000E763D" w:rsidRDefault="000E763D" w:rsidP="001532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 учет акций;</w:t>
            </w:r>
          </w:p>
          <w:p w:rsidR="000E763D" w:rsidRDefault="000E763D" w:rsidP="001532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 учет облигаций;</w:t>
            </w:r>
          </w:p>
          <w:p w:rsidR="000E763D" w:rsidRDefault="000E763D" w:rsidP="001532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 учет долгосрочных инвестиций.</w:t>
            </w:r>
          </w:p>
          <w:p w:rsidR="000E763D" w:rsidRDefault="000E763D" w:rsidP="001532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3D" w:rsidRDefault="000E763D" w:rsidP="00E42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направить на электронную почту преподавателя 2</w:t>
            </w:r>
            <w:r w:rsidR="00E421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.10.2020</w:t>
            </w:r>
          </w:p>
        </w:tc>
      </w:tr>
      <w:tr w:rsidR="000E763D" w:rsidTr="0045332C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3D" w:rsidRDefault="000E763D" w:rsidP="004533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23.10.20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3D" w:rsidRDefault="000E763D" w:rsidP="0015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 Учет долгосрочных инвестиций и финансовых вложений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3D" w:rsidRDefault="000E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3D" w:rsidRDefault="000E763D" w:rsidP="001532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Отразить в журнале регистрации учет  долгосрочных инвестиций и финансовых вложений.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3D" w:rsidRDefault="000E763D" w:rsidP="00E42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Журнал регистрации направить на электронную почту преподавателя 2</w:t>
            </w:r>
            <w:r w:rsidR="00E421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.10.2020</w:t>
            </w:r>
          </w:p>
        </w:tc>
      </w:tr>
      <w:tr w:rsidR="000E763D" w:rsidTr="0045332C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3D" w:rsidRDefault="000E763D" w:rsidP="004533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26.10.20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3D" w:rsidRDefault="00E421D1" w:rsidP="00495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1D1">
              <w:rPr>
                <w:rFonts w:ascii="Times New Roman" w:hAnsi="Times New Roman" w:cs="Times New Roman"/>
                <w:sz w:val="24"/>
                <w:szCs w:val="24"/>
              </w:rPr>
              <w:t>Учет материально-производственных запасов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21D1" w:rsidRDefault="00E421D1" w:rsidP="00E421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Сервер ОГБПОУ «БАДК» в программе </w:t>
            </w:r>
            <w:proofErr w:type="spellStart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>Дискорт</w:t>
            </w:r>
            <w:proofErr w:type="spellEnd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. </w:t>
            </w:r>
          </w:p>
          <w:p w:rsidR="00E421D1" w:rsidRDefault="00E421D1" w:rsidP="00E421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Ссылка на сервер: </w:t>
            </w:r>
            <w:hyperlink r:id="rId10" w:history="1">
              <w:r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https://discord.gg/y882wyd</w:t>
              </w:r>
            </w:hyperlink>
          </w:p>
          <w:p w:rsidR="00E421D1" w:rsidRPr="00E421D1" w:rsidRDefault="00E421D1" w:rsidP="00E42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голосовой канал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3D" w:rsidRDefault="000E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D1" w:rsidRDefault="00E421D1" w:rsidP="00E421D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1.Ознакомиться с теоретическим материалом по учебнику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Брыковой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 В. Документирование хозяйственных операций и  ведение бухгалтерского учета имущества организации: учебник, М.: Академия, 2014. с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.136-159</w:t>
            </w:r>
          </w:p>
          <w:p w:rsidR="00E421D1" w:rsidRDefault="00E421D1" w:rsidP="00E421D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2. Ответить письменно на вопросы:</w:t>
            </w:r>
          </w:p>
          <w:p w:rsidR="00E421D1" w:rsidRDefault="00E421D1" w:rsidP="00E421D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-классификация материально-производственных  запасов;</w:t>
            </w:r>
          </w:p>
          <w:p w:rsidR="00E421D1" w:rsidRDefault="00E421D1" w:rsidP="00E421D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- учет поступления и выбытия материально-производственно-запасов;</w:t>
            </w:r>
          </w:p>
          <w:p w:rsidR="00E421D1" w:rsidRDefault="00E421D1" w:rsidP="00E421D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 документальное оформление учета материалов;</w:t>
            </w:r>
          </w:p>
          <w:p w:rsidR="00E421D1" w:rsidRDefault="00E421D1" w:rsidP="00E421D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 учет материалов на складе и в бухгалтерии.</w:t>
            </w:r>
          </w:p>
          <w:p w:rsidR="000E763D" w:rsidRDefault="000E763D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3D" w:rsidRDefault="001A64C3" w:rsidP="001A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на вопросы направить на электронную почту преподавателя 26.10.2020</w:t>
            </w:r>
          </w:p>
        </w:tc>
      </w:tr>
      <w:tr w:rsidR="000E763D" w:rsidTr="0045332C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3D" w:rsidRDefault="000E763D" w:rsidP="004533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26.10.20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3D" w:rsidRDefault="00E421D1" w:rsidP="00E42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занятие. </w:t>
            </w:r>
            <w:r w:rsidRPr="00E421D1">
              <w:rPr>
                <w:rFonts w:ascii="Times New Roman" w:hAnsi="Times New Roman" w:cs="Times New Roman"/>
                <w:sz w:val="24"/>
                <w:szCs w:val="24"/>
              </w:rPr>
              <w:t>Учет материально-производственных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3D" w:rsidRDefault="000E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ч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3D" w:rsidRDefault="00E421D1" w:rsidP="00E421D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Отразить в журнале регистрации учет  материально-производственных запасов.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3D" w:rsidRDefault="001A64C3" w:rsidP="001A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регистрации направить на электронную почту преподавателя 26.10.2020</w:t>
            </w:r>
          </w:p>
        </w:tc>
      </w:tr>
    </w:tbl>
    <w:p w:rsidR="0045332C" w:rsidRDefault="0045332C" w:rsidP="0045332C"/>
    <w:p w:rsidR="0045332C" w:rsidRDefault="0045332C" w:rsidP="004533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45332C" w:rsidRDefault="0045332C" w:rsidP="004533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выполнения заданий по дисциплине «ПМ 01 МДК 0101 Практические основы бухгалтерского учета активов организации» рекомендуется использовать следующую литературу:</w:t>
      </w:r>
    </w:p>
    <w:p w:rsidR="0045332C" w:rsidRPr="0098642E" w:rsidRDefault="0045332C" w:rsidP="000A6A46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8642E">
        <w:rPr>
          <w:rFonts w:ascii="Times New Roman" w:hAnsi="Times New Roman" w:cs="Times New Roman"/>
          <w:bCs/>
          <w:sz w:val="24"/>
          <w:szCs w:val="24"/>
        </w:rPr>
        <w:t>Брыкова</w:t>
      </w:r>
      <w:proofErr w:type="spellEnd"/>
      <w:r w:rsidRPr="0098642E">
        <w:rPr>
          <w:rFonts w:ascii="Times New Roman" w:hAnsi="Times New Roman" w:cs="Times New Roman"/>
          <w:bCs/>
          <w:sz w:val="24"/>
          <w:szCs w:val="24"/>
        </w:rPr>
        <w:t xml:space="preserve"> Н. В. Документирование хозяйственных операций и  ведение бухгалтерского учета имущества организации: учебник, М.: Академия, 2014. – 240 с.</w:t>
      </w:r>
    </w:p>
    <w:p w:rsidR="0098642E" w:rsidRPr="0098642E" w:rsidRDefault="0098642E" w:rsidP="000A6A46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642E">
        <w:rPr>
          <w:rFonts w:ascii="Times New Roman" w:hAnsi="Times New Roman" w:cs="Times New Roman"/>
          <w:sz w:val="24"/>
          <w:szCs w:val="24"/>
        </w:rPr>
        <w:t>2.План счетов бухгалтерского учета финансово-хозяйственной деятельности организации и инструкция по его применению, утвержден приказом Минфина России от 31 октября 2000 г. №94н (в редакции приказа Минфина России от 8 ноября 2010 г. № 142н)</w:t>
      </w:r>
    </w:p>
    <w:p w:rsidR="0098642E" w:rsidRPr="0098642E" w:rsidRDefault="0098642E" w:rsidP="000A6A46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642E">
        <w:rPr>
          <w:rFonts w:ascii="Times New Roman" w:hAnsi="Times New Roman" w:cs="Times New Roman"/>
          <w:sz w:val="24"/>
          <w:szCs w:val="24"/>
        </w:rPr>
        <w:t xml:space="preserve">3.ПБУ 1/2008 «Учетная политика организации» (с 19.06. 2017г. </w:t>
      </w:r>
      <w:proofErr w:type="gramStart"/>
      <w:r w:rsidRPr="0098642E">
        <w:rPr>
          <w:rFonts w:ascii="Times New Roman" w:hAnsi="Times New Roman" w:cs="Times New Roman"/>
          <w:sz w:val="24"/>
          <w:szCs w:val="24"/>
        </w:rPr>
        <w:t>признан</w:t>
      </w:r>
      <w:proofErr w:type="gramEnd"/>
      <w:r w:rsidRPr="0098642E">
        <w:rPr>
          <w:rFonts w:ascii="Times New Roman" w:hAnsi="Times New Roman" w:cs="Times New Roman"/>
          <w:sz w:val="24"/>
          <w:szCs w:val="24"/>
        </w:rPr>
        <w:t xml:space="preserve"> федеральным стандартом бухгалтерского учета)</w:t>
      </w:r>
    </w:p>
    <w:p w:rsidR="0098642E" w:rsidRPr="0098642E" w:rsidRDefault="0098642E" w:rsidP="000A6A46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42E">
        <w:rPr>
          <w:rFonts w:ascii="Times New Roman" w:hAnsi="Times New Roman" w:cs="Times New Roman"/>
          <w:sz w:val="24"/>
          <w:szCs w:val="24"/>
        </w:rPr>
        <w:t>ПБУ 5/01 «Учет материально-производственных запасов» (с 19.06. 2017г. признан федеральным стандартом бухгалтерского учета)</w:t>
      </w:r>
    </w:p>
    <w:p w:rsidR="0098642E" w:rsidRPr="0098642E" w:rsidRDefault="0098642E" w:rsidP="000A6A46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42E">
        <w:rPr>
          <w:rFonts w:ascii="Times New Roman" w:hAnsi="Times New Roman" w:cs="Times New Roman"/>
          <w:sz w:val="24"/>
          <w:szCs w:val="24"/>
        </w:rPr>
        <w:t>ПБУ 6/01 «Учет основных средств» (с 19.06. 2017г. признан федеральным стандартом бухгалтерского учета)</w:t>
      </w:r>
    </w:p>
    <w:p w:rsidR="0098642E" w:rsidRPr="0098642E" w:rsidRDefault="0098642E" w:rsidP="000A6A46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642E">
        <w:rPr>
          <w:rFonts w:ascii="Times New Roman" w:hAnsi="Times New Roman" w:cs="Times New Roman"/>
          <w:sz w:val="24"/>
          <w:szCs w:val="24"/>
        </w:rPr>
        <w:t>ПБУ 19/02 «Учет финансовых вложений» (с 19.06. 2017г. признан федеральным стандартом бухгалтерского учета)</w:t>
      </w:r>
    </w:p>
    <w:p w:rsidR="0098642E" w:rsidRPr="0098642E" w:rsidRDefault="0098642E" w:rsidP="0098642E">
      <w:pPr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42E">
        <w:rPr>
          <w:rFonts w:ascii="Times New Roman" w:hAnsi="Times New Roman" w:cs="Times New Roman"/>
          <w:b/>
          <w:sz w:val="24"/>
          <w:szCs w:val="24"/>
        </w:rPr>
        <w:t>Электронные издания (электронные ресурсы)</w:t>
      </w:r>
    </w:p>
    <w:p w:rsidR="0098642E" w:rsidRPr="0098642E" w:rsidRDefault="0098642E" w:rsidP="0098642E">
      <w:pPr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642E" w:rsidRPr="0098642E" w:rsidRDefault="0098642E" w:rsidP="0098642E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98642E">
        <w:rPr>
          <w:rFonts w:ascii="Times New Roman" w:hAnsi="Times New Roman" w:cs="Times New Roman"/>
          <w:sz w:val="24"/>
          <w:szCs w:val="24"/>
        </w:rPr>
        <w:t xml:space="preserve">«Бухгалтерский учёт» </w:t>
      </w:r>
      <w:r w:rsidRPr="0098642E">
        <w:rPr>
          <w:rFonts w:ascii="Times New Roman" w:hAnsi="Times New Roman" w:cs="Times New Roman"/>
          <w:sz w:val="24"/>
          <w:szCs w:val="24"/>
        </w:rPr>
        <w:sym w:font="Symbol" w:char="F02D"/>
      </w:r>
      <w:r w:rsidRPr="0098642E">
        <w:rPr>
          <w:rFonts w:ascii="Times New Roman" w:hAnsi="Times New Roman" w:cs="Times New Roman"/>
          <w:sz w:val="24"/>
          <w:szCs w:val="24"/>
        </w:rPr>
        <w:t xml:space="preserve"> журнал. Форма доступа в Интернете:</w:t>
      </w:r>
      <w:r w:rsidRPr="0098642E">
        <w:rPr>
          <w:rFonts w:ascii="Times New Roman" w:hAnsi="Times New Roman" w:cs="Times New Roman"/>
          <w:color w:val="4D7616"/>
          <w:sz w:val="24"/>
          <w:szCs w:val="24"/>
        </w:rPr>
        <w:t xml:space="preserve"> </w:t>
      </w:r>
      <w:r w:rsidRPr="0098642E">
        <w:rPr>
          <w:rStyle w:val="b-serplistiteminfodomain"/>
          <w:rFonts w:ascii="Times New Roman" w:hAnsi="Times New Roman" w:cs="Times New Roman"/>
          <w:color w:val="0D0D0D"/>
          <w:sz w:val="24"/>
          <w:szCs w:val="24"/>
        </w:rPr>
        <w:t>www.buhgalt.ru</w:t>
      </w:r>
    </w:p>
    <w:p w:rsidR="0098642E" w:rsidRPr="0098642E" w:rsidRDefault="0098642E" w:rsidP="0098642E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642E">
        <w:rPr>
          <w:rFonts w:ascii="Times New Roman" w:hAnsi="Times New Roman" w:cs="Times New Roman"/>
          <w:sz w:val="24"/>
          <w:szCs w:val="24"/>
        </w:rPr>
        <w:t xml:space="preserve">«Главбух» </w:t>
      </w:r>
      <w:r w:rsidRPr="0098642E">
        <w:rPr>
          <w:rFonts w:ascii="Times New Roman" w:hAnsi="Times New Roman" w:cs="Times New Roman"/>
          <w:sz w:val="24"/>
          <w:szCs w:val="24"/>
        </w:rPr>
        <w:sym w:font="Symbol" w:char="F02D"/>
      </w:r>
      <w:r w:rsidRPr="0098642E">
        <w:rPr>
          <w:rFonts w:ascii="Times New Roman" w:hAnsi="Times New Roman" w:cs="Times New Roman"/>
          <w:sz w:val="24"/>
          <w:szCs w:val="24"/>
        </w:rPr>
        <w:t xml:space="preserve"> журнал. Форма доступа в Интернете: www.glavbukh.ru</w:t>
      </w:r>
    </w:p>
    <w:p w:rsidR="0098642E" w:rsidRPr="0098642E" w:rsidRDefault="0098642E" w:rsidP="0098642E">
      <w:pPr>
        <w:pStyle w:val="a7"/>
        <w:tabs>
          <w:tab w:val="left" w:pos="284"/>
        </w:tabs>
        <w:jc w:val="both"/>
        <w:rPr>
          <w:rFonts w:ascii="Times New Roman" w:hAnsi="Times New Roman"/>
          <w:kern w:val="36"/>
          <w:sz w:val="24"/>
          <w:szCs w:val="24"/>
        </w:rPr>
      </w:pPr>
      <w:r w:rsidRPr="0098642E">
        <w:rPr>
          <w:rFonts w:ascii="Times New Roman" w:hAnsi="Times New Roman"/>
          <w:kern w:val="36"/>
          <w:sz w:val="24"/>
          <w:szCs w:val="24"/>
        </w:rPr>
        <w:t>Сайт «Профессиональный бухгалтерский и налоговый учет в «1:</w:t>
      </w:r>
      <w:proofErr w:type="gramStart"/>
      <w:r w:rsidRPr="0098642E">
        <w:rPr>
          <w:rFonts w:ascii="Times New Roman" w:hAnsi="Times New Roman"/>
          <w:kern w:val="36"/>
          <w:sz w:val="24"/>
          <w:szCs w:val="24"/>
        </w:rPr>
        <w:t>С</w:t>
      </w:r>
      <w:proofErr w:type="gramEnd"/>
      <w:r w:rsidRPr="0098642E">
        <w:rPr>
          <w:rFonts w:ascii="Times New Roman" w:hAnsi="Times New Roman"/>
          <w:kern w:val="36"/>
          <w:sz w:val="24"/>
          <w:szCs w:val="24"/>
        </w:rPr>
        <w:t xml:space="preserve"> Бухгалтерия 8 ред.3.0». Форма доступа в Интернете: </w:t>
      </w:r>
      <w:hyperlink r:id="rId11" w:history="1">
        <w:r w:rsidRPr="0098642E">
          <w:rPr>
            <w:rStyle w:val="a5"/>
            <w:rFonts w:ascii="Times New Roman" w:hAnsi="Times New Roman"/>
            <w:bCs/>
            <w:kern w:val="36"/>
            <w:sz w:val="24"/>
            <w:szCs w:val="24"/>
            <w:lang w:val="en-US"/>
          </w:rPr>
          <w:t>www</w:t>
        </w:r>
        <w:r w:rsidRPr="0098642E">
          <w:rPr>
            <w:rStyle w:val="a5"/>
            <w:rFonts w:ascii="Times New Roman" w:hAnsi="Times New Roman"/>
            <w:bCs/>
            <w:kern w:val="36"/>
            <w:sz w:val="24"/>
            <w:szCs w:val="24"/>
          </w:rPr>
          <w:t>.</w:t>
        </w:r>
        <w:proofErr w:type="spellStart"/>
        <w:r w:rsidRPr="0098642E">
          <w:rPr>
            <w:rStyle w:val="a5"/>
            <w:rFonts w:ascii="Times New Roman" w:hAnsi="Times New Roman"/>
            <w:bCs/>
            <w:kern w:val="36"/>
            <w:sz w:val="24"/>
            <w:szCs w:val="24"/>
            <w:lang w:val="en-US"/>
          </w:rPr>
          <w:t>Profbuh</w:t>
        </w:r>
        <w:proofErr w:type="spellEnd"/>
        <w:r w:rsidRPr="0098642E">
          <w:rPr>
            <w:rStyle w:val="a5"/>
            <w:rFonts w:ascii="Times New Roman" w:hAnsi="Times New Roman"/>
            <w:bCs/>
            <w:kern w:val="36"/>
            <w:sz w:val="24"/>
            <w:szCs w:val="24"/>
          </w:rPr>
          <w:t>8.</w:t>
        </w:r>
        <w:proofErr w:type="spellStart"/>
        <w:r w:rsidRPr="0098642E">
          <w:rPr>
            <w:rStyle w:val="a5"/>
            <w:rFonts w:ascii="Times New Roman" w:hAnsi="Times New Roman"/>
            <w:bCs/>
            <w:kern w:val="36"/>
            <w:sz w:val="24"/>
            <w:szCs w:val="24"/>
            <w:lang w:val="en-US"/>
          </w:rPr>
          <w:t>ru</w:t>
        </w:r>
        <w:proofErr w:type="spellEnd"/>
      </w:hyperlink>
      <w:r w:rsidRPr="0098642E">
        <w:rPr>
          <w:rFonts w:ascii="Times New Roman" w:hAnsi="Times New Roman"/>
          <w:kern w:val="36"/>
          <w:sz w:val="24"/>
          <w:szCs w:val="24"/>
        </w:rPr>
        <w:t xml:space="preserve">  </w:t>
      </w:r>
    </w:p>
    <w:p w:rsidR="0098642E" w:rsidRPr="0098642E" w:rsidRDefault="0098642E" w:rsidP="0098642E">
      <w:pPr>
        <w:pStyle w:val="a7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/>
          <w:kern w:val="36"/>
          <w:sz w:val="24"/>
          <w:szCs w:val="24"/>
        </w:rPr>
      </w:pPr>
      <w:r w:rsidRPr="0098642E">
        <w:rPr>
          <w:rFonts w:ascii="Times New Roman" w:hAnsi="Times New Roman"/>
          <w:kern w:val="36"/>
          <w:sz w:val="24"/>
          <w:szCs w:val="24"/>
        </w:rPr>
        <w:t xml:space="preserve">Бух. 1С. Интернет-ресурс для бухгалтеров. Форма доступа в Интернете: </w:t>
      </w:r>
      <w:r w:rsidRPr="0098642E">
        <w:rPr>
          <w:rFonts w:ascii="Times New Roman" w:hAnsi="Times New Roman"/>
          <w:kern w:val="36"/>
          <w:sz w:val="24"/>
          <w:szCs w:val="24"/>
          <w:lang w:val="en-US"/>
        </w:rPr>
        <w:t>www</w:t>
      </w:r>
      <w:r w:rsidRPr="0098642E">
        <w:rPr>
          <w:rFonts w:ascii="Times New Roman" w:hAnsi="Times New Roman"/>
          <w:kern w:val="36"/>
          <w:sz w:val="24"/>
          <w:szCs w:val="24"/>
        </w:rPr>
        <w:t>.</w:t>
      </w:r>
      <w:r w:rsidRPr="009864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642E">
        <w:rPr>
          <w:rFonts w:ascii="Times New Roman" w:hAnsi="Times New Roman"/>
          <w:kern w:val="36"/>
          <w:sz w:val="24"/>
          <w:szCs w:val="24"/>
          <w:lang w:val="en-US"/>
        </w:rPr>
        <w:t>buh</w:t>
      </w:r>
      <w:proofErr w:type="spellEnd"/>
      <w:r w:rsidRPr="0098642E">
        <w:rPr>
          <w:rFonts w:ascii="Times New Roman" w:hAnsi="Times New Roman"/>
          <w:kern w:val="36"/>
          <w:sz w:val="24"/>
          <w:szCs w:val="24"/>
        </w:rPr>
        <w:t>.</w:t>
      </w:r>
      <w:proofErr w:type="spellStart"/>
      <w:r w:rsidRPr="0098642E">
        <w:rPr>
          <w:rFonts w:ascii="Times New Roman" w:hAnsi="Times New Roman"/>
          <w:kern w:val="36"/>
          <w:sz w:val="24"/>
          <w:szCs w:val="24"/>
          <w:lang w:val="en-US"/>
        </w:rPr>
        <w:t>ru</w:t>
      </w:r>
      <w:proofErr w:type="spellEnd"/>
    </w:p>
    <w:p w:rsidR="0098642E" w:rsidRPr="0098642E" w:rsidRDefault="0098642E" w:rsidP="0098642E">
      <w:pPr>
        <w:pStyle w:val="a7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/>
          <w:kern w:val="36"/>
          <w:sz w:val="24"/>
          <w:szCs w:val="24"/>
        </w:rPr>
      </w:pPr>
      <w:r w:rsidRPr="0098642E">
        <w:rPr>
          <w:rFonts w:ascii="Times New Roman" w:hAnsi="Times New Roman"/>
          <w:kern w:val="36"/>
          <w:sz w:val="24"/>
          <w:szCs w:val="24"/>
        </w:rPr>
        <w:t xml:space="preserve">Сайт «Институт профессиональных бухгалтеров и аудиторов в России». Форма доступа в Интернете: </w:t>
      </w:r>
      <w:hyperlink r:id="rId12" w:history="1">
        <w:r w:rsidRPr="0098642E">
          <w:rPr>
            <w:rStyle w:val="a5"/>
            <w:rFonts w:ascii="Times New Roman" w:hAnsi="Times New Roman"/>
            <w:bCs/>
            <w:kern w:val="36"/>
            <w:sz w:val="24"/>
            <w:szCs w:val="24"/>
            <w:lang w:val="en-US"/>
          </w:rPr>
          <w:t>www</w:t>
        </w:r>
        <w:r w:rsidRPr="0098642E">
          <w:rPr>
            <w:rStyle w:val="a5"/>
            <w:rFonts w:ascii="Times New Roman" w:hAnsi="Times New Roman"/>
            <w:bCs/>
            <w:kern w:val="36"/>
            <w:sz w:val="24"/>
            <w:szCs w:val="24"/>
          </w:rPr>
          <w:t>.</w:t>
        </w:r>
        <w:proofErr w:type="spellStart"/>
        <w:r w:rsidRPr="0098642E">
          <w:rPr>
            <w:rStyle w:val="a5"/>
            <w:rFonts w:ascii="Times New Roman" w:hAnsi="Times New Roman"/>
            <w:bCs/>
            <w:kern w:val="36"/>
            <w:sz w:val="24"/>
            <w:szCs w:val="24"/>
            <w:lang w:val="en-US"/>
          </w:rPr>
          <w:t>ipbr</w:t>
        </w:r>
        <w:proofErr w:type="spellEnd"/>
        <w:r w:rsidRPr="0098642E">
          <w:rPr>
            <w:rStyle w:val="a5"/>
            <w:rFonts w:ascii="Times New Roman" w:hAnsi="Times New Roman"/>
            <w:bCs/>
            <w:kern w:val="36"/>
            <w:sz w:val="24"/>
            <w:szCs w:val="24"/>
          </w:rPr>
          <w:t>.</w:t>
        </w:r>
        <w:r w:rsidRPr="0098642E">
          <w:rPr>
            <w:rStyle w:val="a5"/>
            <w:rFonts w:ascii="Times New Roman" w:hAnsi="Times New Roman"/>
            <w:bCs/>
            <w:kern w:val="36"/>
            <w:sz w:val="24"/>
            <w:szCs w:val="24"/>
            <w:lang w:val="en-US"/>
          </w:rPr>
          <w:t>org</w:t>
        </w:r>
      </w:hyperlink>
      <w:r w:rsidRPr="0098642E">
        <w:rPr>
          <w:rFonts w:ascii="Times New Roman" w:hAnsi="Times New Roman"/>
          <w:kern w:val="36"/>
          <w:sz w:val="24"/>
          <w:szCs w:val="24"/>
        </w:rPr>
        <w:t>.</w:t>
      </w:r>
    </w:p>
    <w:p w:rsidR="0098642E" w:rsidRPr="0098642E" w:rsidRDefault="0098642E" w:rsidP="0098642E">
      <w:pPr>
        <w:pStyle w:val="a7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/>
          <w:kern w:val="36"/>
          <w:sz w:val="24"/>
          <w:szCs w:val="24"/>
        </w:rPr>
      </w:pPr>
      <w:r w:rsidRPr="0098642E">
        <w:rPr>
          <w:rFonts w:ascii="Times New Roman" w:hAnsi="Times New Roman"/>
          <w:kern w:val="36"/>
          <w:sz w:val="24"/>
          <w:szCs w:val="24"/>
        </w:rPr>
        <w:t xml:space="preserve">Сайт «МЦ ФЭР. Государственные финансы». Форма доступа в Интернете: </w:t>
      </w:r>
      <w:hyperlink r:id="rId13" w:history="1">
        <w:r w:rsidRPr="0098642E">
          <w:rPr>
            <w:rStyle w:val="a5"/>
            <w:rFonts w:ascii="Times New Roman" w:hAnsi="Times New Roman"/>
            <w:bCs/>
            <w:kern w:val="36"/>
            <w:sz w:val="24"/>
            <w:szCs w:val="24"/>
            <w:lang w:val="en-US"/>
          </w:rPr>
          <w:t>www</w:t>
        </w:r>
        <w:r w:rsidRPr="0098642E">
          <w:rPr>
            <w:rStyle w:val="a5"/>
            <w:rFonts w:ascii="Times New Roman" w:hAnsi="Times New Roman"/>
            <w:bCs/>
            <w:kern w:val="36"/>
            <w:sz w:val="24"/>
            <w:szCs w:val="24"/>
          </w:rPr>
          <w:t>.</w:t>
        </w:r>
        <w:proofErr w:type="spellStart"/>
        <w:r w:rsidRPr="0098642E">
          <w:rPr>
            <w:rStyle w:val="a5"/>
            <w:rFonts w:ascii="Times New Roman" w:hAnsi="Times New Roman"/>
            <w:bCs/>
            <w:kern w:val="36"/>
            <w:sz w:val="24"/>
            <w:szCs w:val="24"/>
            <w:lang w:val="en-US"/>
          </w:rPr>
          <w:t>gosfinansy</w:t>
        </w:r>
        <w:proofErr w:type="spellEnd"/>
        <w:r w:rsidRPr="0098642E">
          <w:rPr>
            <w:rStyle w:val="a5"/>
            <w:rFonts w:ascii="Times New Roman" w:hAnsi="Times New Roman"/>
            <w:bCs/>
            <w:kern w:val="36"/>
            <w:sz w:val="24"/>
            <w:szCs w:val="24"/>
          </w:rPr>
          <w:t>.</w:t>
        </w:r>
        <w:proofErr w:type="spellStart"/>
        <w:r w:rsidRPr="0098642E">
          <w:rPr>
            <w:rStyle w:val="a5"/>
            <w:rFonts w:ascii="Times New Roman" w:hAnsi="Times New Roman"/>
            <w:bCs/>
            <w:kern w:val="36"/>
            <w:sz w:val="24"/>
            <w:szCs w:val="24"/>
            <w:lang w:val="en-US"/>
          </w:rPr>
          <w:t>ru</w:t>
        </w:r>
        <w:proofErr w:type="spellEnd"/>
      </w:hyperlink>
    </w:p>
    <w:p w:rsidR="0098642E" w:rsidRPr="0098642E" w:rsidRDefault="0098642E" w:rsidP="0098642E">
      <w:pPr>
        <w:pStyle w:val="a7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/>
          <w:color w:val="0D0D0D"/>
          <w:kern w:val="36"/>
          <w:sz w:val="24"/>
          <w:szCs w:val="24"/>
        </w:rPr>
      </w:pPr>
      <w:r w:rsidRPr="0098642E">
        <w:rPr>
          <w:rFonts w:ascii="Times New Roman" w:hAnsi="Times New Roman"/>
          <w:kern w:val="36"/>
          <w:sz w:val="24"/>
          <w:szCs w:val="24"/>
        </w:rPr>
        <w:t>Сайт «</w:t>
      </w:r>
      <w:proofErr w:type="spellStart"/>
      <w:r w:rsidRPr="0098642E">
        <w:rPr>
          <w:rFonts w:ascii="Times New Roman" w:hAnsi="Times New Roman"/>
          <w:kern w:val="36"/>
          <w:sz w:val="24"/>
          <w:szCs w:val="24"/>
        </w:rPr>
        <w:t>Бухсофт</w:t>
      </w:r>
      <w:proofErr w:type="spellEnd"/>
      <w:r w:rsidRPr="0098642E">
        <w:rPr>
          <w:rFonts w:ascii="Times New Roman" w:hAnsi="Times New Roman"/>
          <w:kern w:val="36"/>
          <w:sz w:val="24"/>
          <w:szCs w:val="24"/>
        </w:rPr>
        <w:t xml:space="preserve">. </w:t>
      </w:r>
      <w:proofErr w:type="spellStart"/>
      <w:r w:rsidRPr="0098642E">
        <w:rPr>
          <w:rFonts w:ascii="Times New Roman" w:hAnsi="Times New Roman"/>
          <w:kern w:val="36"/>
          <w:sz w:val="24"/>
          <w:szCs w:val="24"/>
        </w:rPr>
        <w:t>ру</w:t>
      </w:r>
      <w:proofErr w:type="spellEnd"/>
      <w:r w:rsidRPr="0098642E">
        <w:rPr>
          <w:rFonts w:ascii="Times New Roman" w:hAnsi="Times New Roman"/>
          <w:kern w:val="36"/>
          <w:sz w:val="24"/>
          <w:szCs w:val="24"/>
        </w:rPr>
        <w:t xml:space="preserve">». Форма доступа в Интернете: </w:t>
      </w:r>
      <w:hyperlink r:id="rId14" w:history="1">
        <w:r w:rsidRPr="0098642E">
          <w:rPr>
            <w:rStyle w:val="a5"/>
            <w:rFonts w:ascii="Times New Roman" w:hAnsi="Times New Roman"/>
            <w:bCs/>
            <w:kern w:val="36"/>
            <w:sz w:val="24"/>
            <w:szCs w:val="24"/>
            <w:lang w:val="en-US"/>
          </w:rPr>
          <w:t>www</w:t>
        </w:r>
        <w:r w:rsidRPr="0098642E">
          <w:rPr>
            <w:rStyle w:val="a5"/>
            <w:rFonts w:ascii="Times New Roman" w:hAnsi="Times New Roman"/>
            <w:bCs/>
            <w:kern w:val="36"/>
            <w:sz w:val="24"/>
            <w:szCs w:val="24"/>
          </w:rPr>
          <w:t>.</w:t>
        </w:r>
        <w:proofErr w:type="spellStart"/>
        <w:r w:rsidRPr="0098642E">
          <w:rPr>
            <w:rStyle w:val="a5"/>
            <w:rFonts w:ascii="Times New Roman" w:hAnsi="Times New Roman"/>
            <w:bCs/>
            <w:kern w:val="36"/>
            <w:sz w:val="24"/>
            <w:szCs w:val="24"/>
            <w:lang w:val="en-US"/>
          </w:rPr>
          <w:t>buhsoft</w:t>
        </w:r>
        <w:proofErr w:type="spellEnd"/>
        <w:r w:rsidRPr="0098642E">
          <w:rPr>
            <w:rStyle w:val="a5"/>
            <w:rFonts w:ascii="Times New Roman" w:hAnsi="Times New Roman"/>
            <w:bCs/>
            <w:kern w:val="36"/>
            <w:sz w:val="24"/>
            <w:szCs w:val="24"/>
          </w:rPr>
          <w:t>.</w:t>
        </w:r>
        <w:proofErr w:type="spellStart"/>
        <w:r w:rsidRPr="0098642E">
          <w:rPr>
            <w:rStyle w:val="a5"/>
            <w:rFonts w:ascii="Times New Roman" w:hAnsi="Times New Roman"/>
            <w:bCs/>
            <w:kern w:val="36"/>
            <w:sz w:val="24"/>
            <w:szCs w:val="24"/>
            <w:lang w:val="en-US"/>
          </w:rPr>
          <w:t>ru</w:t>
        </w:r>
        <w:proofErr w:type="spellEnd"/>
      </w:hyperlink>
      <w:r w:rsidRPr="0098642E">
        <w:rPr>
          <w:rFonts w:ascii="Times New Roman" w:hAnsi="Times New Roman"/>
          <w:kern w:val="36"/>
          <w:sz w:val="24"/>
          <w:szCs w:val="24"/>
        </w:rPr>
        <w:t xml:space="preserve">     </w:t>
      </w:r>
    </w:p>
    <w:p w:rsidR="0098642E" w:rsidRPr="0098642E" w:rsidRDefault="0098642E" w:rsidP="0098642E">
      <w:pPr>
        <w:pStyle w:val="a7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/>
          <w:kern w:val="36"/>
          <w:sz w:val="24"/>
          <w:szCs w:val="24"/>
        </w:rPr>
      </w:pPr>
      <w:r w:rsidRPr="0098642E">
        <w:rPr>
          <w:rFonts w:ascii="Times New Roman" w:hAnsi="Times New Roman"/>
          <w:kern w:val="36"/>
          <w:sz w:val="24"/>
          <w:szCs w:val="24"/>
        </w:rPr>
        <w:t xml:space="preserve">Сайт Федеральной налоговой службы. Форма доступа в Интернете: </w:t>
      </w:r>
      <w:r w:rsidRPr="0098642E">
        <w:rPr>
          <w:rFonts w:ascii="Times New Roman" w:hAnsi="Times New Roman"/>
          <w:kern w:val="36"/>
          <w:sz w:val="24"/>
          <w:szCs w:val="24"/>
          <w:lang w:val="en-US"/>
        </w:rPr>
        <w:t>www</w:t>
      </w:r>
      <w:r w:rsidRPr="0098642E">
        <w:rPr>
          <w:rFonts w:ascii="Times New Roman" w:hAnsi="Times New Roman"/>
          <w:kern w:val="36"/>
          <w:sz w:val="24"/>
          <w:szCs w:val="24"/>
        </w:rPr>
        <w:t>.</w:t>
      </w:r>
      <w:proofErr w:type="spellStart"/>
      <w:r w:rsidRPr="0098642E">
        <w:rPr>
          <w:rFonts w:ascii="Times New Roman" w:hAnsi="Times New Roman"/>
          <w:kern w:val="36"/>
          <w:sz w:val="24"/>
          <w:szCs w:val="24"/>
          <w:lang w:val="en-US"/>
        </w:rPr>
        <w:t>nalog</w:t>
      </w:r>
      <w:proofErr w:type="spellEnd"/>
      <w:r w:rsidRPr="0098642E">
        <w:rPr>
          <w:rFonts w:ascii="Times New Roman" w:hAnsi="Times New Roman"/>
          <w:kern w:val="36"/>
          <w:sz w:val="24"/>
          <w:szCs w:val="24"/>
        </w:rPr>
        <w:t>.</w:t>
      </w:r>
      <w:proofErr w:type="spellStart"/>
      <w:r w:rsidRPr="0098642E">
        <w:rPr>
          <w:rFonts w:ascii="Times New Roman" w:hAnsi="Times New Roman"/>
          <w:kern w:val="36"/>
          <w:sz w:val="24"/>
          <w:szCs w:val="24"/>
          <w:lang w:val="en-US"/>
        </w:rPr>
        <w:t>ru</w:t>
      </w:r>
      <w:proofErr w:type="spellEnd"/>
      <w:r w:rsidRPr="0098642E">
        <w:rPr>
          <w:rFonts w:ascii="Times New Roman" w:hAnsi="Times New Roman"/>
          <w:kern w:val="36"/>
          <w:sz w:val="24"/>
          <w:szCs w:val="24"/>
        </w:rPr>
        <w:t xml:space="preserve"> </w:t>
      </w:r>
    </w:p>
    <w:p w:rsidR="0045332C" w:rsidRPr="0098642E" w:rsidRDefault="0045332C" w:rsidP="0045332C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5332C" w:rsidRDefault="0045332C" w:rsidP="004533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Задания по заполнению приходного и расходного кассового ордеров</w:t>
      </w:r>
    </w:p>
    <w:p w:rsidR="0045332C" w:rsidRDefault="0045332C" w:rsidP="004533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Задание 1</w:t>
      </w:r>
    </w:p>
    <w:p w:rsidR="0045332C" w:rsidRDefault="0045332C" w:rsidP="004533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Заполнить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приходный кассовый ордер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на основании следующих данных:</w:t>
      </w:r>
    </w:p>
    <w:p w:rsidR="0045332C" w:rsidRDefault="0045332C" w:rsidP="004533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 w:themeColor="text1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 бухгалтерию АО «Олимп» поступили наличные деньги </w:t>
      </w:r>
      <w:proofErr w:type="gramStart"/>
      <w:r>
        <w:rPr>
          <w:rFonts w:ascii="yandex-sans" w:eastAsia="Times New Roman" w:hAnsi="yandex-sans" w:cs="Times New Roman"/>
          <w:b/>
          <w:color w:val="000000" w:themeColor="text1"/>
          <w:sz w:val="23"/>
          <w:szCs w:val="23"/>
          <w:lang w:eastAsia="ru-RU"/>
        </w:rPr>
        <w:t>по</w:t>
      </w:r>
      <w:proofErr w:type="gramEnd"/>
      <w:r>
        <w:rPr>
          <w:rFonts w:ascii="yandex-sans" w:eastAsia="Times New Roman" w:hAnsi="yandex-sans" w:cs="Times New Roman"/>
          <w:b/>
          <w:color w:val="000000" w:themeColor="text1"/>
          <w:sz w:val="23"/>
          <w:szCs w:val="23"/>
          <w:lang w:eastAsia="ru-RU"/>
        </w:rPr>
        <w:t xml:space="preserve"> приходному</w:t>
      </w:r>
    </w:p>
    <w:p w:rsidR="0045332C" w:rsidRDefault="0045332C" w:rsidP="004533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color w:val="000000" w:themeColor="text1"/>
          <w:sz w:val="23"/>
          <w:szCs w:val="23"/>
          <w:lang w:eastAsia="ru-RU"/>
        </w:rPr>
        <w:t>кассовому ордеру 11 от 2.09.20</w:t>
      </w:r>
      <w:r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из банка по чеку № 825520 в сумме 10000 руб.,</w:t>
      </w:r>
    </w:p>
    <w:p w:rsidR="0045332C" w:rsidRDefault="0045332C" w:rsidP="004533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основание выписка из расчетного счета от 02.09.20 на заработную  плату 5000 руб.,  хозяйственные расходы 1000 руб., командировочные расходы 4000 руб.</w:t>
      </w:r>
    </w:p>
    <w:p w:rsidR="0045332C" w:rsidRDefault="0045332C" w:rsidP="004533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45332C" w:rsidRDefault="0045332C" w:rsidP="004533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Задание 2</w:t>
      </w:r>
    </w:p>
    <w:p w:rsidR="0045332C" w:rsidRDefault="0045332C" w:rsidP="004533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 w:themeColor="text1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Из бухгалтерии АО «Олимп» выдали наличные деньги </w:t>
      </w:r>
      <w:proofErr w:type="gram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</w:t>
      </w:r>
      <w:proofErr w:type="gram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eastAsia="Times New Roman" w:hAnsi="yandex-sans" w:cs="Times New Roman"/>
          <w:b/>
          <w:color w:val="000000" w:themeColor="text1"/>
          <w:sz w:val="23"/>
          <w:szCs w:val="23"/>
          <w:lang w:eastAsia="ru-RU"/>
        </w:rPr>
        <w:t>расходному кассовому</w:t>
      </w:r>
    </w:p>
    <w:p w:rsidR="0045332C" w:rsidRDefault="0045332C" w:rsidP="004533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color w:val="000000" w:themeColor="text1"/>
          <w:sz w:val="23"/>
          <w:szCs w:val="23"/>
          <w:lang w:eastAsia="ru-RU"/>
        </w:rPr>
        <w:t>ордеру 3 от 2.06.20</w:t>
      </w:r>
      <w:r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Тимофееву И.Е. в подотчет на командировочные расходы в сумме</w:t>
      </w:r>
    </w:p>
    <w:p w:rsidR="0045332C" w:rsidRDefault="0045332C" w:rsidP="004533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11000 руб., основание заявление от 30.05.20</w:t>
      </w:r>
    </w:p>
    <w:p w:rsidR="0045332C" w:rsidRDefault="0045332C" w:rsidP="0045332C"/>
    <w:p w:rsidR="0045332C" w:rsidRDefault="0045332C" w:rsidP="0045332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Перечислите обязательные реквизиты приходного и расходного кассового ордеров </w:t>
      </w:r>
    </w:p>
    <w:p w:rsidR="0045332C" w:rsidRDefault="0045332C" w:rsidP="0045332C">
      <w:pPr>
        <w:rPr>
          <w:rFonts w:ascii="Times New Roman" w:hAnsi="Times New Roman" w:cs="Times New Roman"/>
          <w:b/>
        </w:rPr>
      </w:pPr>
    </w:p>
    <w:p w:rsidR="0045332C" w:rsidRDefault="0045332C" w:rsidP="0045332C">
      <w:pPr>
        <w:rPr>
          <w:rFonts w:ascii="Times New Roman" w:hAnsi="Times New Roman" w:cs="Times New Roman"/>
          <w:b/>
        </w:rPr>
      </w:pPr>
    </w:p>
    <w:p w:rsidR="0045332C" w:rsidRDefault="0045332C" w:rsidP="0045332C">
      <w:pPr>
        <w:rPr>
          <w:rFonts w:ascii="Times New Roman" w:hAnsi="Times New Roman" w:cs="Times New Roman"/>
          <w:b/>
        </w:rPr>
      </w:pPr>
    </w:p>
    <w:p w:rsidR="0045332C" w:rsidRDefault="0045332C" w:rsidP="0045332C">
      <w:pPr>
        <w:rPr>
          <w:rFonts w:ascii="Times New Roman" w:hAnsi="Times New Roman" w:cs="Times New Roman"/>
          <w:b/>
        </w:rPr>
      </w:pPr>
    </w:p>
    <w:p w:rsidR="0045332C" w:rsidRDefault="0045332C" w:rsidP="0045332C">
      <w:pPr>
        <w:rPr>
          <w:rFonts w:ascii="Times New Roman" w:hAnsi="Times New Roman" w:cs="Times New Roman"/>
          <w:b/>
        </w:rPr>
      </w:pPr>
    </w:p>
    <w:p w:rsidR="008B1290" w:rsidRDefault="008B1290"/>
    <w:sectPr w:rsidR="008B1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5C01"/>
    <w:multiLevelType w:val="hybridMultilevel"/>
    <w:tmpl w:val="7E703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165D8"/>
    <w:multiLevelType w:val="hybridMultilevel"/>
    <w:tmpl w:val="7BA01E34"/>
    <w:lvl w:ilvl="0" w:tplc="B34CFA7E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2" w:hanging="360"/>
      </w:pPr>
    </w:lvl>
    <w:lvl w:ilvl="2" w:tplc="0419001B" w:tentative="1">
      <w:start w:val="1"/>
      <w:numFmt w:val="lowerRoman"/>
      <w:lvlText w:val="%3."/>
      <w:lvlJc w:val="right"/>
      <w:pPr>
        <w:ind w:left="2802" w:hanging="180"/>
      </w:pPr>
    </w:lvl>
    <w:lvl w:ilvl="3" w:tplc="0419000F" w:tentative="1">
      <w:start w:val="1"/>
      <w:numFmt w:val="decimal"/>
      <w:lvlText w:val="%4."/>
      <w:lvlJc w:val="left"/>
      <w:pPr>
        <w:ind w:left="3522" w:hanging="360"/>
      </w:pPr>
    </w:lvl>
    <w:lvl w:ilvl="4" w:tplc="04190019" w:tentative="1">
      <w:start w:val="1"/>
      <w:numFmt w:val="lowerLetter"/>
      <w:lvlText w:val="%5."/>
      <w:lvlJc w:val="left"/>
      <w:pPr>
        <w:ind w:left="4242" w:hanging="360"/>
      </w:pPr>
    </w:lvl>
    <w:lvl w:ilvl="5" w:tplc="0419001B" w:tentative="1">
      <w:start w:val="1"/>
      <w:numFmt w:val="lowerRoman"/>
      <w:lvlText w:val="%6."/>
      <w:lvlJc w:val="right"/>
      <w:pPr>
        <w:ind w:left="4962" w:hanging="180"/>
      </w:pPr>
    </w:lvl>
    <w:lvl w:ilvl="6" w:tplc="0419000F" w:tentative="1">
      <w:start w:val="1"/>
      <w:numFmt w:val="decimal"/>
      <w:lvlText w:val="%7."/>
      <w:lvlJc w:val="left"/>
      <w:pPr>
        <w:ind w:left="5682" w:hanging="360"/>
      </w:pPr>
    </w:lvl>
    <w:lvl w:ilvl="7" w:tplc="04190019" w:tentative="1">
      <w:start w:val="1"/>
      <w:numFmt w:val="lowerLetter"/>
      <w:lvlText w:val="%8."/>
      <w:lvlJc w:val="left"/>
      <w:pPr>
        <w:ind w:left="6402" w:hanging="360"/>
      </w:pPr>
    </w:lvl>
    <w:lvl w:ilvl="8" w:tplc="0419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2">
    <w:nsid w:val="1D6C5CB8"/>
    <w:multiLevelType w:val="multilevel"/>
    <w:tmpl w:val="748C83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F419FA"/>
    <w:multiLevelType w:val="hybridMultilevel"/>
    <w:tmpl w:val="7752E51C"/>
    <w:lvl w:ilvl="0" w:tplc="D7C8A49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96051D4"/>
    <w:multiLevelType w:val="hybridMultilevel"/>
    <w:tmpl w:val="13064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45E"/>
    <w:rsid w:val="00094F97"/>
    <w:rsid w:val="000A6A46"/>
    <w:rsid w:val="000E763D"/>
    <w:rsid w:val="001A64C3"/>
    <w:rsid w:val="002F7058"/>
    <w:rsid w:val="0045332C"/>
    <w:rsid w:val="00495CB6"/>
    <w:rsid w:val="00704986"/>
    <w:rsid w:val="008B1290"/>
    <w:rsid w:val="0098642E"/>
    <w:rsid w:val="00BA1CBD"/>
    <w:rsid w:val="00BD5A2E"/>
    <w:rsid w:val="00D6045E"/>
    <w:rsid w:val="00E4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32C"/>
    <w:pPr>
      <w:ind w:left="720"/>
      <w:contextualSpacing/>
    </w:pPr>
  </w:style>
  <w:style w:type="table" w:styleId="a4">
    <w:name w:val="Table Grid"/>
    <w:basedOn w:val="a1"/>
    <w:uiPriority w:val="59"/>
    <w:rsid w:val="004533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"/>
    <w:link w:val="41"/>
    <w:locked/>
    <w:rsid w:val="00495CB6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495CB6"/>
    <w:pPr>
      <w:shd w:val="clear" w:color="auto" w:fill="FFFFFF"/>
      <w:spacing w:after="0" w:line="413" w:lineRule="exact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495CB6"/>
    <w:rPr>
      <w:color w:val="0000FF"/>
      <w:u w:val="single"/>
    </w:rPr>
  </w:style>
  <w:style w:type="character" w:customStyle="1" w:styleId="a6">
    <w:name w:val="Без интервала Знак"/>
    <w:link w:val="a7"/>
    <w:uiPriority w:val="1"/>
    <w:locked/>
    <w:rsid w:val="0098642E"/>
    <w:rPr>
      <w:rFonts w:ascii="Calibri" w:eastAsia="Times New Roman" w:hAnsi="Calibri" w:cs="Times New Roman"/>
      <w:lang w:eastAsia="ru-RU"/>
    </w:rPr>
  </w:style>
  <w:style w:type="paragraph" w:styleId="a7">
    <w:name w:val="No Spacing"/>
    <w:link w:val="a6"/>
    <w:uiPriority w:val="1"/>
    <w:qFormat/>
    <w:rsid w:val="009864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-serplistiteminfodomain">
    <w:name w:val="b-serp__list_item_info_domain"/>
    <w:rsid w:val="009864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32C"/>
    <w:pPr>
      <w:ind w:left="720"/>
      <w:contextualSpacing/>
    </w:pPr>
  </w:style>
  <w:style w:type="table" w:styleId="a4">
    <w:name w:val="Table Grid"/>
    <w:basedOn w:val="a1"/>
    <w:uiPriority w:val="59"/>
    <w:rsid w:val="004533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"/>
    <w:link w:val="41"/>
    <w:locked/>
    <w:rsid w:val="00495CB6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495CB6"/>
    <w:pPr>
      <w:shd w:val="clear" w:color="auto" w:fill="FFFFFF"/>
      <w:spacing w:after="0" w:line="413" w:lineRule="exact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495CB6"/>
    <w:rPr>
      <w:color w:val="0000FF"/>
      <w:u w:val="single"/>
    </w:rPr>
  </w:style>
  <w:style w:type="character" w:customStyle="1" w:styleId="a6">
    <w:name w:val="Без интервала Знак"/>
    <w:link w:val="a7"/>
    <w:uiPriority w:val="1"/>
    <w:locked/>
    <w:rsid w:val="0098642E"/>
    <w:rPr>
      <w:rFonts w:ascii="Calibri" w:eastAsia="Times New Roman" w:hAnsi="Calibri" w:cs="Times New Roman"/>
      <w:lang w:eastAsia="ru-RU"/>
    </w:rPr>
  </w:style>
  <w:style w:type="paragraph" w:styleId="a7">
    <w:name w:val="No Spacing"/>
    <w:link w:val="a6"/>
    <w:uiPriority w:val="1"/>
    <w:qFormat/>
    <w:rsid w:val="009864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-serplistiteminfodomain">
    <w:name w:val="b-serp__list_item_info_domain"/>
    <w:rsid w:val="00986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9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cord.gg/y882wyd" TargetMode="External"/><Relationship Id="rId13" Type="http://schemas.openxmlformats.org/officeDocument/2006/relationships/hyperlink" Target="http://www.gosfinansy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iscord.gg/y882wyd" TargetMode="External"/><Relationship Id="rId12" Type="http://schemas.openxmlformats.org/officeDocument/2006/relationships/hyperlink" Target="http://www.ipbr.or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iscord.gg/y882wyd" TargetMode="External"/><Relationship Id="rId11" Type="http://schemas.openxmlformats.org/officeDocument/2006/relationships/hyperlink" Target="http://www.Profbuh8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iscord.gg/y882wy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cord.gg/y882wyd" TargetMode="External"/><Relationship Id="rId14" Type="http://schemas.openxmlformats.org/officeDocument/2006/relationships/hyperlink" Target="http://www.buhso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1275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2020-10-02T17:54:00Z</dcterms:created>
  <dcterms:modified xsi:type="dcterms:W3CDTF">2020-10-06T18:04:00Z</dcterms:modified>
</cp:coreProperties>
</file>