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7A" w:rsidRDefault="00F30C7A" w:rsidP="00F30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30C7A" w:rsidTr="00803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F8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курс, заочное отделение, специальность  38.02.01 «Экономика и бухгалтерский учет (по отраслям)»</w:t>
            </w:r>
          </w:p>
        </w:tc>
      </w:tr>
      <w:tr w:rsidR="00F30C7A" w:rsidTr="00803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F3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04.02 Основы анализа бухгалтерской отчетности</w:t>
            </w:r>
          </w:p>
        </w:tc>
      </w:tr>
      <w:tr w:rsidR="00F30C7A" w:rsidTr="00803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F30C7A" w:rsidTr="00803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09.11.2020-27.11.2020 (3 недели)</w:t>
            </w:r>
          </w:p>
        </w:tc>
      </w:tr>
    </w:tbl>
    <w:p w:rsidR="00F30C7A" w:rsidRDefault="00F30C7A" w:rsidP="00F30C7A">
      <w:pPr>
        <w:rPr>
          <w:rFonts w:ascii="Times New Roman" w:hAnsi="Times New Roman" w:cs="Times New Roman"/>
          <w:b/>
          <w:sz w:val="24"/>
          <w:szCs w:val="24"/>
        </w:rPr>
      </w:pPr>
    </w:p>
    <w:p w:rsidR="00F30C7A" w:rsidRDefault="00F30C7A" w:rsidP="00F30C7A">
      <w:pPr>
        <w:rPr>
          <w:rFonts w:ascii="Times New Roman" w:hAnsi="Times New Roman" w:cs="Times New Roman"/>
          <w:b/>
          <w:sz w:val="24"/>
          <w:szCs w:val="24"/>
        </w:rPr>
      </w:pPr>
    </w:p>
    <w:p w:rsidR="00F30C7A" w:rsidRDefault="00F30C7A" w:rsidP="00F30C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567"/>
        <w:gridCol w:w="3544"/>
        <w:gridCol w:w="1840"/>
      </w:tblGrid>
      <w:tr w:rsidR="00F30C7A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F30C7A" w:rsidRDefault="00F30C7A" w:rsidP="00803C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F30C7A" w:rsidRDefault="00F30C7A" w:rsidP="00803C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30C7A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C7A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504F5C" w:rsidP="0080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30C7A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8" w:rsidRPr="009A3E44" w:rsidRDefault="00036F18" w:rsidP="0003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Цель, основные понятия, задачи анализа финансовой отчетности. </w:t>
            </w:r>
          </w:p>
          <w:p w:rsidR="00036F18" w:rsidRPr="009A3E44" w:rsidRDefault="00036F18" w:rsidP="0003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Информационное обеспечение, методы финансового анализа.</w:t>
            </w:r>
          </w:p>
          <w:p w:rsidR="00036F18" w:rsidRPr="009A3E44" w:rsidRDefault="00036F18" w:rsidP="0003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Виды и приемы финансового анализа.</w:t>
            </w: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F30C7A" w:rsidRDefault="00F30C7A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036F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036F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116</w:t>
            </w:r>
          </w:p>
          <w:p w:rsidR="00036F18" w:rsidRPr="00C05886" w:rsidRDefault="00036F18" w:rsidP="0003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036F18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036F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понятие, цель и задачи финансовой отчетности;</w:t>
            </w:r>
          </w:p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036F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информационное обеспечение финансового анализа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F30C7A" w:rsidRDefault="00F30C7A" w:rsidP="0003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036F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виды и приемы финансового анализа.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направить на электронную почту преподавателя</w:t>
            </w:r>
          </w:p>
          <w:p w:rsidR="00F30C7A" w:rsidRDefault="00F856D5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0C7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F3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0C7A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F30C7A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4F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8" w:rsidRPr="009A3E44" w:rsidRDefault="00036F18" w:rsidP="0003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Процедуры анализа бухгалтерского баланса.</w:t>
            </w:r>
          </w:p>
          <w:p w:rsidR="00036F18" w:rsidRPr="009A3E44" w:rsidRDefault="00036F18" w:rsidP="0003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баланса.</w:t>
            </w:r>
          </w:p>
          <w:p w:rsidR="00036F18" w:rsidRPr="009A3E44" w:rsidRDefault="00036F18" w:rsidP="0003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Общая оценка структуры имущества организации и его источников по данным баланса.</w:t>
            </w:r>
          </w:p>
          <w:p w:rsidR="00036F18" w:rsidRDefault="00036F18" w:rsidP="008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F30C7A" w:rsidRDefault="00F30C7A" w:rsidP="00803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8" w:rsidRDefault="00036F18" w:rsidP="00036F1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036F18" w:rsidRDefault="00036F18" w:rsidP="00036F1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С.116-124</w:t>
            </w:r>
          </w:p>
          <w:p w:rsidR="00036F18" w:rsidRPr="00C05886" w:rsidRDefault="00036F18" w:rsidP="0003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18" w:rsidRDefault="00036F18" w:rsidP="00036F1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2. Письменно дать ответы на следующие вопросы:</w:t>
            </w:r>
          </w:p>
          <w:p w:rsidR="00036F18" w:rsidRDefault="00036F18" w:rsidP="00036F1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процедуры анализа бухгалтерского баланса;</w:t>
            </w:r>
          </w:p>
          <w:p w:rsidR="00036F18" w:rsidRDefault="00036F18" w:rsidP="00036F1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E36C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общая оценка структуры активов баланса;</w:t>
            </w:r>
          </w:p>
          <w:p w:rsidR="00E36CD6" w:rsidRDefault="00E36CD6" w:rsidP="00036F1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общая оценка структуры пассивов баланса.</w:t>
            </w:r>
          </w:p>
          <w:p w:rsidR="00E36CD6" w:rsidRDefault="00E36CD6" w:rsidP="00036F1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3. Провести горизонтальный анализ бухгалтерского баланса предприятия и сделать выводы.</w:t>
            </w:r>
          </w:p>
          <w:p w:rsidR="00E36CD6" w:rsidRDefault="00E36CD6" w:rsidP="00036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Провести вертикальный  анализ бухгалтерского баланса предприятия и сделать выводы.</w:t>
            </w:r>
          </w:p>
          <w:p w:rsidR="00F30C7A" w:rsidRDefault="00F30C7A" w:rsidP="00036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F30C7A" w:rsidRDefault="00F856D5" w:rsidP="0059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F30C7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F30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C7A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F30C7A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04F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D6" w:rsidRPr="009A3E44" w:rsidRDefault="00E36CD6" w:rsidP="00E36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Процедуры анализа ликвидности бухгалтерского баланса.</w:t>
            </w: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F30C7A" w:rsidRDefault="00F30C7A" w:rsidP="00803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E36C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124-129</w:t>
            </w:r>
          </w:p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E36C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дать понятие ликвидности и платежеспособности баланса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F30C7A" w:rsidRDefault="00F30C7A" w:rsidP="00803C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E36C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описать процедуры анализа ликвидности бухгалтерского баланса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F30C7A" w:rsidRPr="00E36CD6" w:rsidRDefault="00E36CD6" w:rsidP="00E36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>3. Сгруппировать статьи актива баланса предприятия по степени ликвидности.</w:t>
            </w:r>
          </w:p>
          <w:p w:rsidR="00E36CD6" w:rsidRPr="00E36CD6" w:rsidRDefault="00E36CD6" w:rsidP="00E36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>4. Сгруппировать статьи пассива баланса по степени срочности обязательств.</w:t>
            </w:r>
          </w:p>
          <w:p w:rsidR="00E36CD6" w:rsidRDefault="00E36CD6" w:rsidP="00E36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>5. Рассчитать коэффициенты ликвидности и сделать выводы.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направить на электронную почту преподавателя </w:t>
            </w:r>
          </w:p>
          <w:p w:rsidR="00F30C7A" w:rsidRDefault="00F856D5" w:rsidP="0059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F30C7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F30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C7A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F30C7A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4F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12" w:rsidRPr="009A3E44" w:rsidRDefault="00327312" w:rsidP="0032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Процедуры анализа показателей финансовой устойчивости.</w:t>
            </w: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C7A" w:rsidRDefault="00F30C7A" w:rsidP="00803C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F30C7A" w:rsidRDefault="00F30C7A" w:rsidP="00803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F30C7A" w:rsidRDefault="00F30C7A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С.129-136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 дать понятие финансовой устойчивости;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описать процедуры анализа показателей финансовой устойчивости;</w:t>
            </w:r>
          </w:p>
          <w:p w:rsidR="00F30C7A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финансовую устойчивость предприятия, сделать выводы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A" w:rsidRDefault="00F30C7A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Выполненное задание направить на электронную почту преподавателя </w:t>
            </w:r>
          </w:p>
          <w:p w:rsidR="00F30C7A" w:rsidRDefault="00F856D5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0C7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F30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C7A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504F5C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04F5C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2" w:rsidRPr="009A3E44" w:rsidRDefault="00327312" w:rsidP="00327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Процедуры анализа отчета о финансовых результатах.</w:t>
            </w:r>
          </w:p>
          <w:p w:rsidR="00327312" w:rsidRDefault="00327312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491" w:rsidRDefault="00592491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04F5C" w:rsidRPr="0048518A" w:rsidRDefault="00592491" w:rsidP="0059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92491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С.136-14</w:t>
            </w:r>
            <w:r w:rsidR="00A06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описать процедуры анализа отчета о финансовых результатах</w:t>
            </w:r>
            <w:r w:rsidR="00A06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27312" w:rsidRDefault="00327312" w:rsidP="0032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горизонтальный и вертикальный анализ прибыли.</w:t>
            </w:r>
          </w:p>
          <w:p w:rsidR="00504F5C" w:rsidRDefault="00504F5C" w:rsidP="0032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91" w:rsidRDefault="00592491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504F5C" w:rsidRDefault="00F856D5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92491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5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504F5C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04F5C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5" w:rsidRPr="009A3E44" w:rsidRDefault="00A06D35" w:rsidP="00A0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Процедуры анализа влияния факторов на прибыль.</w:t>
            </w:r>
          </w:p>
          <w:p w:rsidR="00506030" w:rsidRDefault="00506030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491" w:rsidRDefault="00592491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04F5C" w:rsidRPr="0048518A" w:rsidRDefault="00592491" w:rsidP="0059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92491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С.136-144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описать процедуры анализа влияния факторов на прибыль.</w:t>
            </w:r>
          </w:p>
          <w:p w:rsidR="00504F5C" w:rsidRDefault="00A06D35" w:rsidP="00A0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Провести факторный анализ прибыли предприятия. Сделать выводы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91" w:rsidRDefault="00592491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504F5C" w:rsidRDefault="00F856D5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92491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5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04F5C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04F5C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5" w:rsidRPr="009A3E44" w:rsidRDefault="00A06D35" w:rsidP="00A0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Принципы и методы общей оценки деловой активности организации, технология расчета и анализа финансового цикла.</w:t>
            </w:r>
          </w:p>
          <w:p w:rsidR="00A06D35" w:rsidRDefault="00A06D35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491" w:rsidRDefault="00592491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</w:t>
            </w: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lastRenderedPageBreak/>
              <w:t xml:space="preserve">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04F5C" w:rsidRPr="0048518A" w:rsidRDefault="00592491" w:rsidP="0059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92491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С.147-153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описать методику расчета показателей деловой активности предприятия;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описать технологию расчета и анализа финансового цикла предприятия.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деловой активности предприятия и сделать выводы.</w:t>
            </w:r>
          </w:p>
          <w:p w:rsidR="00504F5C" w:rsidRDefault="00504F5C" w:rsidP="008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91" w:rsidRDefault="00592491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504F5C" w:rsidRDefault="00F856D5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92491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5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04F5C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04F5C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5" w:rsidRPr="009A3E44" w:rsidRDefault="00A06D35" w:rsidP="00A0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Факторный анализ рентабельности</w:t>
            </w:r>
            <w:r w:rsidR="00F856D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06D35" w:rsidRDefault="00A06D35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D35" w:rsidRDefault="00A06D35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491" w:rsidRDefault="00592491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04F5C" w:rsidRPr="0048518A" w:rsidRDefault="00592491" w:rsidP="0059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92491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С.144-147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понятие рентабельности;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описать порядок расчета показателей рентабельности.</w:t>
            </w:r>
          </w:p>
          <w:p w:rsidR="00A06D35" w:rsidRDefault="00A06D35" w:rsidP="00A0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51A7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Рассчитать показатели рентабельности предприятия. Сделать выводы.</w:t>
            </w:r>
          </w:p>
          <w:p w:rsidR="00251A7E" w:rsidRDefault="00251A7E" w:rsidP="00A0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Провести факторный анализ рентабельности продаж, сделать выводы.</w:t>
            </w:r>
          </w:p>
          <w:p w:rsidR="00504F5C" w:rsidRDefault="00504F5C" w:rsidP="008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91" w:rsidRDefault="00592491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504F5C" w:rsidRDefault="00F856D5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92491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5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504F5C" w:rsidTr="00803C8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04F5C" w:rsidP="0050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7E" w:rsidRPr="009A3E44" w:rsidRDefault="00251A7E" w:rsidP="00251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воздействия финансового рычага.</w:t>
            </w:r>
          </w:p>
          <w:p w:rsidR="00592491" w:rsidRDefault="00592491" w:rsidP="00592491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592491" w:rsidRDefault="00592491" w:rsidP="00592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22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04F5C" w:rsidRPr="0048518A" w:rsidRDefault="00592491" w:rsidP="0059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C" w:rsidRDefault="00592491" w:rsidP="008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7E" w:rsidRDefault="00251A7E" w:rsidP="00251A7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251A7E" w:rsidRDefault="00251A7E" w:rsidP="00251A7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С.150-153</w:t>
            </w:r>
          </w:p>
          <w:p w:rsidR="00251A7E" w:rsidRDefault="00251A7E" w:rsidP="00251A7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251A7E" w:rsidRDefault="00251A7E" w:rsidP="00251A7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понятие эффекта финансового рычага</w:t>
            </w:r>
          </w:p>
          <w:p w:rsidR="00251A7E" w:rsidRDefault="00251A7E" w:rsidP="00251A7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описать порядок расчета эффекта финансового рычага.</w:t>
            </w:r>
          </w:p>
          <w:p w:rsidR="00251A7E" w:rsidRDefault="00251A7E" w:rsidP="00251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Рассчитать эффект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рычага. Сделать выводы.</w:t>
            </w:r>
          </w:p>
          <w:p w:rsidR="00251A7E" w:rsidRDefault="00251A7E" w:rsidP="00251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F5C" w:rsidRDefault="00504F5C" w:rsidP="00251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91" w:rsidRDefault="00592491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504F5C" w:rsidRDefault="00F856D5" w:rsidP="0059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92491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5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2491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</w:tbl>
    <w:p w:rsidR="00F30C7A" w:rsidRDefault="00F30C7A" w:rsidP="00F30C7A">
      <w:pPr>
        <w:rPr>
          <w:rFonts w:ascii="Times New Roman" w:hAnsi="Times New Roman" w:cs="Times New Roman"/>
          <w:b/>
          <w:sz w:val="24"/>
          <w:szCs w:val="24"/>
        </w:rPr>
      </w:pPr>
    </w:p>
    <w:p w:rsidR="00F30C7A" w:rsidRDefault="00F30C7A" w:rsidP="00F30C7A">
      <w:pPr>
        <w:rPr>
          <w:rFonts w:ascii="Times New Roman" w:hAnsi="Times New Roman" w:cs="Times New Roman"/>
          <w:sz w:val="24"/>
          <w:szCs w:val="24"/>
        </w:rPr>
      </w:pPr>
    </w:p>
    <w:p w:rsidR="00F30C7A" w:rsidRDefault="00F30C7A" w:rsidP="00F3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F30C7A" w:rsidRDefault="00F30C7A" w:rsidP="00F30C7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«МДК 04.01» рекомендуется использовать следующую литературу:</w:t>
      </w:r>
    </w:p>
    <w:p w:rsidR="00F30C7A" w:rsidRPr="00E96989" w:rsidRDefault="00F30C7A" w:rsidP="00F30C7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F30C7A" w:rsidRPr="00E96989" w:rsidRDefault="00F30C7A" w:rsidP="00F30C7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 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Приказ Минфина России от 29.07.1998 N 34н (</w:t>
      </w:r>
      <w:r w:rsidRPr="00E96989">
        <w:rPr>
          <w:rFonts w:ascii="Times New Roman" w:hAnsi="Times New Roman" w:cs="Times New Roman"/>
          <w:sz w:val="24"/>
          <w:szCs w:val="24"/>
        </w:rPr>
        <w:t>действующая редакция</w:t>
      </w:r>
      <w:r w:rsidRPr="00E969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Приказ Минфина РФ от 31.10.2000 N 94н «Об утверждении 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 (действующая редакция);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Богаченко В.М., Кириллова Н.А. Бухгалтерский учет: Учебник. – Ростов н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: Феникс, 2018. - 538 с;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Н.В. Составление и использование бухгалтерской отчётности: Учебник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М.:КНОРУС, 2020.-266 с.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Богаченко В.М., Кириллова Н.А. Бухгалтерский учет. Практикум. – Ростов н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: Феникс, 2018. - 398 с;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, 2018. — 423 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, 2018. — 325 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Елицур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lastRenderedPageBreak/>
        <w:t>Казакова Н.А., Аудит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учебник для СПО — М. 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2017. — 387 с;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Кулагина  Н. А.,   Анализ и диагностика финансово-хозяйственной деятельности экономического субъекта. Практикум: учебное пособие для СПО — М.: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2018. — 135 с;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Малис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Н. И.,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Грундел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Зинягина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А.С.,   Налоговый учет и отчетность: учебник и практикум для СПО — М.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2018. — 341 с.;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Румянцева, Е. Е.   Экономический анализ: учебник и практикум для СПО — М.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2018. — 381 с;</w:t>
      </w:r>
    </w:p>
    <w:p w:rsidR="00F30C7A" w:rsidRPr="00E96989" w:rsidRDefault="00F30C7A" w:rsidP="00F30C7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К.В., Анализ финансово-хозяйственной деятельности. Учебник . – Ростов н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: Феникс, 2018. - 367 с;</w:t>
      </w:r>
    </w:p>
    <w:p w:rsidR="00F30C7A" w:rsidRDefault="00F30C7A" w:rsidP="00F30C7A">
      <w:pPr>
        <w:pStyle w:val="a5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7A" w:rsidRDefault="00F30C7A" w:rsidP="00F30C7A">
      <w:pPr>
        <w:pStyle w:val="a5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7A" w:rsidRPr="00E96989" w:rsidRDefault="00F30C7A" w:rsidP="00F30C7A">
      <w:pPr>
        <w:pStyle w:val="a5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98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F30C7A" w:rsidRPr="00E96989" w:rsidRDefault="00F30C7A" w:rsidP="00F30C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24" w:history="1">
        <w:r w:rsidRPr="00E96989">
          <w:rPr>
            <w:rStyle w:val="a3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F30C7A" w:rsidRPr="00E96989" w:rsidRDefault="00F30C7A" w:rsidP="00F30C7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53F3" w:rsidRDefault="004653F3"/>
    <w:sectPr w:rsidR="0046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58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1"/>
    <w:rsid w:val="00036F18"/>
    <w:rsid w:val="00251A7E"/>
    <w:rsid w:val="00327312"/>
    <w:rsid w:val="003406B1"/>
    <w:rsid w:val="004653F3"/>
    <w:rsid w:val="00504F5C"/>
    <w:rsid w:val="00506030"/>
    <w:rsid w:val="00592491"/>
    <w:rsid w:val="00A06D35"/>
    <w:rsid w:val="00E36CD6"/>
    <w:rsid w:val="00F30C7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7A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F30C7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30C7A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F3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0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7A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F30C7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30C7A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F3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13" Type="http://schemas.openxmlformats.org/officeDocument/2006/relationships/hyperlink" Target="mailto:spaceborovichiru@yandex.ru" TargetMode="External"/><Relationship Id="rId18" Type="http://schemas.openxmlformats.org/officeDocument/2006/relationships/hyperlink" Target="https://discord.gg/y882wy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paceborovichiru@yandex.ru" TargetMode="External"/><Relationship Id="rId7" Type="http://schemas.openxmlformats.org/officeDocument/2006/relationships/hyperlink" Target="mailto:spaceborovichiru@yandex.ru" TargetMode="External"/><Relationship Id="rId12" Type="http://schemas.openxmlformats.org/officeDocument/2006/relationships/hyperlink" Target="https://discord.gg/y882wyd" TargetMode="External"/><Relationship Id="rId17" Type="http://schemas.openxmlformats.org/officeDocument/2006/relationships/hyperlink" Target="mailto:spaceborovichiru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cord.gg/y882wyd" TargetMode="External"/><Relationship Id="rId20" Type="http://schemas.openxmlformats.org/officeDocument/2006/relationships/hyperlink" Target="https://discord.gg/y882wy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hyperlink" Target="mailto:spaceborovichiru@yandex.ru" TargetMode="External"/><Relationship Id="rId24" Type="http://schemas.openxmlformats.org/officeDocument/2006/relationships/hyperlink" Target="http://k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aceborovichiru@yandex.ru" TargetMode="External"/><Relationship Id="rId23" Type="http://schemas.openxmlformats.org/officeDocument/2006/relationships/hyperlink" Target="mailto:spaceborovichiru@yandex.ru" TargetMode="External"/><Relationship Id="rId10" Type="http://schemas.openxmlformats.org/officeDocument/2006/relationships/hyperlink" Target="https://discord.gg/y882wyd" TargetMode="External"/><Relationship Id="rId19" Type="http://schemas.openxmlformats.org/officeDocument/2006/relationships/hyperlink" Target="mailto:spaceborovichir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ceborovichiru@yandex.ru" TargetMode="External"/><Relationship Id="rId14" Type="http://schemas.openxmlformats.org/officeDocument/2006/relationships/hyperlink" Target="https://discord.gg/y882wyd" TargetMode="External"/><Relationship Id="rId22" Type="http://schemas.openxmlformats.org/officeDocument/2006/relationships/hyperlink" Target="https://discord.gg/y882wy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2020-10-30T20:38:00Z</dcterms:created>
  <dcterms:modified xsi:type="dcterms:W3CDTF">2020-11-03T14:43:00Z</dcterms:modified>
</cp:coreProperties>
</file>