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2C" w:rsidRDefault="003F142C" w:rsidP="003F1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F142C" w:rsidTr="003F14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3F142C" w:rsidTr="003F14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F142C" w:rsidTr="003F14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F142C" w:rsidTr="003F14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07.09.2020 - 20.09.2020 </w:t>
            </w:r>
          </w:p>
        </w:tc>
      </w:tr>
      <w:tr w:rsidR="003F142C" w:rsidTr="003F142C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marinacoryakova@yandex.ru</w:t>
            </w:r>
          </w:p>
        </w:tc>
      </w:tr>
    </w:tbl>
    <w:p w:rsidR="003F142C" w:rsidRDefault="003F142C" w:rsidP="003F142C">
      <w:pPr>
        <w:rPr>
          <w:rFonts w:ascii="Times New Roman" w:hAnsi="Times New Roman" w:cs="Times New Roman"/>
          <w:b/>
          <w:sz w:val="24"/>
          <w:szCs w:val="24"/>
        </w:rPr>
      </w:pPr>
    </w:p>
    <w:p w:rsidR="003F142C" w:rsidRDefault="003F142C" w:rsidP="003F14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3F142C" w:rsidTr="003F142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F142C" w:rsidTr="003F142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142C" w:rsidTr="003F142C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75" w:rsidRPr="00F82075" w:rsidRDefault="00F82075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Понятие  комплексного числа.  Геометрическая   интерпретация комплексных чисел.  Действия  с комплексными  числами  в алгебраической   форме.</w:t>
            </w:r>
          </w:p>
          <w:p w:rsidR="003F142C" w:rsidRPr="00F82075" w:rsidRDefault="00F82075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Методика   решения квадратных  уравнений с отрицательным  дискриминантом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75" w:rsidRPr="00F82075" w:rsidRDefault="003F142C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 А.А. Математика: учебн</w:t>
            </w:r>
            <w:r w:rsidR="000E3B56">
              <w:rPr>
                <w:rFonts w:ascii="Times New Roman" w:hAnsi="Times New Roman" w:cs="Times New Roman"/>
                <w:sz w:val="24"/>
                <w:szCs w:val="24"/>
              </w:rPr>
              <w:t>ик. – 2-е изд. - М.: ФОРУМ, 2020</w:t>
            </w:r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. – 544 </w:t>
            </w:r>
            <w:proofErr w:type="gramStart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075" w:rsidRPr="00F82075" w:rsidRDefault="00F82075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(Профессиональное образование)</w:t>
            </w:r>
          </w:p>
          <w:p w:rsidR="003F142C" w:rsidRPr="00C901E1" w:rsidRDefault="003F142C" w:rsidP="00F820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 w:rsidR="00C901E1" w:rsidRPr="00C901E1">
              <w:rPr>
                <w:rFonts w:ascii="Times New Roman" w:hAnsi="Times New Roman" w:cs="Times New Roman"/>
              </w:rPr>
              <w:t xml:space="preserve">гл.16 §16.1-16.2. </w:t>
            </w:r>
            <w:r w:rsidR="00C901E1"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1E1" w:rsidRPr="00C901E1">
              <w:rPr>
                <w:rFonts w:ascii="Times New Roman" w:hAnsi="Times New Roman" w:cs="Times New Roman"/>
              </w:rPr>
              <w:t>16.2, 16.7-16.10</w:t>
            </w:r>
            <w:r w:rsidR="00C901E1"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</w:t>
            </w:r>
            <w:r w:rsidR="003D635B">
              <w:rPr>
                <w:rFonts w:ascii="Times New Roman" w:hAnsi="Times New Roman" w:cs="Times New Roman"/>
                <w:sz w:val="24"/>
                <w:szCs w:val="24"/>
              </w:rPr>
              <w:t>онную почту  преподавателю до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2020</w:t>
            </w: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2C" w:rsidTr="003D635B">
        <w:trPr>
          <w:trHeight w:val="20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Pr="00F82075" w:rsidRDefault="00F82075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действий  с комплексными числами в алгебраической   форме. Решение    квадратных      уравнений  </w:t>
            </w:r>
            <w:r w:rsidR="0030014E">
              <w:rPr>
                <w:rFonts w:ascii="Times New Roman" w:hAnsi="Times New Roman" w:cs="Times New Roman"/>
                <w:sz w:val="24"/>
                <w:szCs w:val="24"/>
              </w:rPr>
              <w:t xml:space="preserve"> с отрицательным дискриминантом</w:t>
            </w: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75" w:rsidRPr="000E3B56" w:rsidRDefault="003F142C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А.А. Математика: учебн</w:t>
            </w:r>
            <w:r w:rsidR="000E3B56">
              <w:rPr>
                <w:rFonts w:ascii="Times New Roman" w:hAnsi="Times New Roman" w:cs="Times New Roman"/>
                <w:sz w:val="24"/>
                <w:szCs w:val="24"/>
              </w:rPr>
              <w:t>ик. – 2-е изд. - М.: ФОРУМ, 2020</w:t>
            </w:r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. – 544 </w:t>
            </w:r>
            <w:proofErr w:type="gramStart"/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42C" w:rsidRPr="000E3B56" w:rsidRDefault="00F82075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(Профессиональное образование)</w:t>
            </w:r>
            <w:r w:rsidR="003F142C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2C" w:rsidRPr="000E3B56" w:rsidRDefault="000E3B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Ознакомиться с</w:t>
            </w:r>
            <w:r w:rsidRPr="000E3B56">
              <w:rPr>
                <w:rFonts w:ascii="Times New Roman" w:hAnsi="Times New Roman" w:cs="Times New Roman"/>
              </w:rPr>
              <w:t xml:space="preserve"> гл.16 §16.1-16.2. </w:t>
            </w:r>
            <w:r w:rsidR="0030014E"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  <w:r w:rsidR="0030014E" w:rsidRPr="000E3B56">
              <w:rPr>
                <w:rFonts w:ascii="Times New Roman" w:hAnsi="Times New Roman" w:cs="Times New Roman"/>
              </w:rPr>
              <w:t>16.3</w:t>
            </w:r>
            <w:r w:rsidR="0030014E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5B" w:rsidRPr="000E3B56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3F142C" w:rsidRDefault="000E3B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</w:t>
            </w:r>
            <w:r w:rsidR="003D635B">
              <w:rPr>
                <w:rFonts w:ascii="Times New Roman" w:hAnsi="Times New Roman" w:cs="Times New Roman"/>
                <w:sz w:val="24"/>
                <w:szCs w:val="24"/>
              </w:rPr>
              <w:t>онную почту  преподавателю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2020</w:t>
            </w: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42C" w:rsidRDefault="003F142C" w:rsidP="003F142C">
      <w:pPr>
        <w:rPr>
          <w:rFonts w:ascii="Times New Roman" w:hAnsi="Times New Roman" w:cs="Times New Roman"/>
          <w:sz w:val="24"/>
          <w:szCs w:val="24"/>
        </w:rPr>
      </w:pPr>
    </w:p>
    <w:p w:rsidR="00B2374D" w:rsidRPr="003F142C" w:rsidRDefault="003F1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sectPr w:rsidR="00B2374D" w:rsidRPr="003F142C" w:rsidSect="00B2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2C"/>
    <w:rsid w:val="000E3B56"/>
    <w:rsid w:val="0030014E"/>
    <w:rsid w:val="00325F42"/>
    <w:rsid w:val="003D635B"/>
    <w:rsid w:val="003F142C"/>
    <w:rsid w:val="004C3AF0"/>
    <w:rsid w:val="00B2374D"/>
    <w:rsid w:val="00C901E1"/>
    <w:rsid w:val="00F8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2020-09-03T10:24:00Z</dcterms:created>
  <dcterms:modified xsi:type="dcterms:W3CDTF">2020-09-03T19:14:00Z</dcterms:modified>
</cp:coreProperties>
</file>