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FC33C16" w14:paraId="5EB3382B" wp14:textId="2FFC49C2">
      <w:pPr>
        <w:ind w:left="708"/>
        <w:jc w:val="center"/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</w:pPr>
      <w:r w:rsidRPr="3FC33C16" w:rsidR="3FC33C16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>ТЕОРЕТИЧЕСКИЙ МАТЕРИАЛ по теме</w:t>
      </w:r>
    </w:p>
    <w:p xmlns:wp14="http://schemas.microsoft.com/office/word/2010/wordml" w:rsidP="3FC33C16" w14:paraId="00246615" wp14:textId="07661942">
      <w:pPr>
        <w:ind w:left="708"/>
        <w:jc w:val="center"/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</w:pPr>
      <w:r w:rsidRPr="3FC33C16" w:rsidR="3FC33C16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>“Перемещение по площадке в баскетболе”</w:t>
      </w:r>
    </w:p>
    <w:p xmlns:wp14="http://schemas.microsoft.com/office/word/2010/wordml" w14:paraId="3D270D7C" wp14:textId="5182DE01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Сегодня современная техника передвижения в баскетболе определяется характерными чертами, ей присуща простота и рациональность действий, целеустремленный наступательный характер, быстрота выполнения технических приемов в прыжке в сочетании с высокой точностью.</w:t>
      </w:r>
    </w:p>
    <w:p xmlns:wp14="http://schemas.microsoft.com/office/word/2010/wordml" w14:paraId="12FBA6B4" wp14:textId="112C21B2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Для перемещений баскетболист использует обычную ходьбу, бег, приставные шаги, прыжки, остановки и повороты.</w:t>
      </w:r>
    </w:p>
    <w:p xmlns:wp14="http://schemas.microsoft.com/office/word/2010/wordml" w14:paraId="5FFB5A66" wp14:textId="6380D946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Стойка баскетболиста в нападении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— это наиболее рациональное исходное положение игрока, обеспечивающее возможность быстрого и результативного выполнения любых технических приемов при атаке корзины соперника.</w:t>
      </w:r>
    </w:p>
    <w:p xmlns:wp14="http://schemas.microsoft.com/office/word/2010/wordml" w14:paraId="78888B02" wp14:textId="3A08EEA6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При рациональной стойке (</w:t>
      </w:r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стойке готовности),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обеспечивающей устойчивое равновесие и быстрый маневр, ноги ставятся на ширине плеч, стопы — параллельно друг другу на одной линии или незначительно выставленной вперед правой или левой ноги.</w:t>
      </w:r>
    </w:p>
    <w:p xmlns:wp14="http://schemas.microsoft.com/office/word/2010/wordml" w14:paraId="1D84CF12" wp14:textId="3C9A3BB7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Стойка игрока, владеющего мячом,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характеризуется тем же расположением звеньев тела, но кисти удерживают у туловища мяч, для чего пальцы разведены, образуя полусферу, облегающую мяч; основание ладоней направлены назад, и обе кисти чуть смещены в ту же сторону. Удерживается мяч подушечками фаланг пальцев, ладони мяча не касаются.</w:t>
      </w:r>
    </w:p>
    <w:p xmlns:wp14="http://schemas.microsoft.com/office/word/2010/wordml" w14:paraId="2A328B80" wp14:textId="55ED2DD9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Для передвижений по площадке игрок использует ходьбу, бег, прыжки, остановки, повороты.</w:t>
      </w:r>
    </w:p>
    <w:p xmlns:wp14="http://schemas.microsoft.com/office/word/2010/wordml" w14:paraId="22B6BAF6" wp14:textId="1C9AA07C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Ходьба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 игре применяется реже других приемов передвижения. Она используется главным образом для смены позиции в коротких паузах или при снижении интенсивности игровых действий, а также для смены темпа в сочетании с бегом.</w:t>
      </w:r>
    </w:p>
    <w:p xmlns:wp14="http://schemas.microsoft.com/office/word/2010/wordml" w14:paraId="0F11179C" wp14:textId="545E1D27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Бег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является главным средством передвижения в игре. Он заметно отличается от бега легкоатлета. Игрок должен уметь в пределах площадки выполнять ускорения из различных стартовых положений, в любом направлении, лицом или спиной вперед, быстро изменять направление и скорость бега.</w:t>
      </w:r>
    </w:p>
    <w:p xmlns:wp14="http://schemas.microsoft.com/office/word/2010/wordml" w14:paraId="5396212E" wp14:textId="7333E5D1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 xml:space="preserve">Резкое, неожиданное для соперника увеличение скорости бега, или стартовое ускорение, называется в спортивных играх </w:t>
      </w:r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рывком. Рывок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– лучшее осуществления рывка первые 4 - 5 шагов делают короткими и очень резкими (ударными), ногу ставят с носка.</w:t>
      </w:r>
    </w:p>
    <w:p xmlns:wp14="http://schemas.microsoft.com/office/word/2010/wordml" w14:paraId="2154D80B" wp14:textId="3E10E00A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Бег спиной вперед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при игре в нападении применяется на ограниченных участках площадки и значительно реже. Он отличается частой постановкой стоп с носка; смещением тела спортсмена в противоположную от направления перемещения сторону; движениям согнутых в локтевых суставах рук в переднезаднем направлении; поворотом головы назад, которым баскетболист периодически пользуется для уточнений игровой ситуации.</w:t>
      </w:r>
    </w:p>
    <w:p xmlns:wp14="http://schemas.microsoft.com/office/word/2010/wordml" w14:paraId="28328AE2" wp14:textId="0B66D5C8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Прыжки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 нападении являются, главным образом, элементами других приемов техники: в прыжке осуществляют ловлю и передачи мяча, броски, взятие отскока и добивание мяча в корзину</w:t>
      </w:r>
    </w:p>
    <w:p xmlns:wp14="http://schemas.microsoft.com/office/word/2010/wordml" w14:paraId="66C4C60E" wp14:textId="77C2FE87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 xml:space="preserve">В соответствии с ситуацией игрок использует резкие, внезапные </w:t>
      </w:r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остановки,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которые в сочетании с рывками и изменениями направления бега дают возможность на некоторое время освободиться от опеки соперника и выйти на свободное место для дальнейших атакующих действий. Остановка осуществляется двумя способами: прыжком и двумя шагами.</w:t>
      </w:r>
    </w:p>
    <w:p xmlns:wp14="http://schemas.microsoft.com/office/word/2010/wordml" w14:paraId="2B7B9FD1" wp14:textId="4D468DFD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Существует два варианта выполнения остановки двумя шагами: 1) с удлиненным шагом правой ногой, 2) с удлиненным шагом левой ногой.</w:t>
      </w:r>
    </w:p>
    <w:p xmlns:wp14="http://schemas.microsoft.com/office/word/2010/wordml" w14:paraId="1F6E6DFD" wp14:textId="048FC075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Остановка прыжком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осуществляется толчком правой или левой ноги. Выполняя данный прием, игрок ставит толчковую ногу упруго со всей стопы прямо по направлению движения с последующим отталкиванием вперёд. В безопорном положении баскетболист догоняет или опережает толчковую другой ногой.</w:t>
      </w:r>
    </w:p>
    <w:p xmlns:wp14="http://schemas.microsoft.com/office/word/2010/wordml" w14:paraId="5A3D46B9" wp14:textId="318F7092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Повороты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предназначены для маневрирования нападающего, стоя на месте, с целью ухода от защитника или укрывания мяча от выбивания. Они выполняются без мяча или с мячом, на месте и в движении.</w:t>
      </w:r>
    </w:p>
    <w:p xmlns:wp14="http://schemas.microsoft.com/office/word/2010/wordml" w14:paraId="27B0E201" wp14:textId="4D79A3A0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 xml:space="preserve">Существует два способа </w:t>
      </w:r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поворотов на месте: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вперёд и назад.</w:t>
      </w:r>
    </w:p>
    <w:p xmlns:wp14="http://schemas.microsoft.com/office/word/2010/wordml" w14:paraId="05BF4E9A" wp14:textId="160F54BD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Поворот вперёд выполняют переступанием в ту сторону, куда баскетболист обращен лицом, а поворот назад – в сторону, куда он обращен спиной.</w:t>
      </w:r>
    </w:p>
    <w:p xmlns:wp14="http://schemas.microsoft.com/office/word/2010/wordml" w14:paraId="5AFC0EF7" wp14:textId="18AB874D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Опорная («осевая») нога – это нога, вокруг носка которой, как вокруг ножки циркуля, игрок совершает вращение. У нападающего без мяча любая нога может быть использована как опорная. Другое положение при выполнении поворотов игроком, владеющим мячом.</w:t>
      </w:r>
    </w:p>
    <w:p xmlns:wp14="http://schemas.microsoft.com/office/word/2010/wordml" w14:paraId="1528B02C" wp14:textId="6BACF2B2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Поворот в движении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применяется нападающим для ухода от соперника без мяча или с ведением мяча при маневрировании по площадке.</w:t>
      </w:r>
    </w:p>
    <w:p xmlns:wp14="http://schemas.microsoft.com/office/word/2010/wordml" w14:paraId="4F306211" wp14:textId="40E17C8C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Основная цель игры в защите – прервать атаку соперника и овладеть мячом до его броска в корзину.</w:t>
      </w:r>
    </w:p>
    <w:p xmlns:wp14="http://schemas.microsoft.com/office/word/2010/wordml" w14:paraId="56E81D85" wp14:textId="6152776B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Технику защиты подразделяют на две основные группы: 1) техника передвижений; 2) техника противодействия и овладения мячом.</w:t>
      </w:r>
    </w:p>
    <w:p xmlns:wp14="http://schemas.microsoft.com/office/word/2010/wordml" w14:paraId="13397CE3" wp14:textId="706A6571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В технике защиты выделяют три вида стоек: стойка с параллельной постановкой стоп (параллельная); стойка с выставленной вперед ногой и закрытая стойка.</w:t>
      </w:r>
    </w:p>
    <w:p xmlns:wp14="http://schemas.microsoft.com/office/word/2010/wordml" w14:paraId="52A6780C" wp14:textId="041F603D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Стойка с выставленной вперед ногой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применяется при опеке игрока, владеющего мячом, и предназначена для предотвращения броска или прохода под щит.</w:t>
      </w:r>
    </w:p>
    <w:p xmlns:wp14="http://schemas.microsoft.com/office/word/2010/wordml" w14:paraId="29AB600F" wp14:textId="2C79F3C2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Стойка с параллельной постановкой стоп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(параллельная стойка). Когда защитник опекает нападающего с мячом, готовящегося к броску в прыжке со средней дистанции, он сближается с опасным соперником в так называемой параллельной стойке и вытягивает руку к мячу, стремясь затруднить нападающему вынос мяча вверх для прицеливания.</w:t>
      </w:r>
    </w:p>
    <w:p xmlns:wp14="http://schemas.microsoft.com/office/word/2010/wordml" w14:paraId="46CA273A" wp14:textId="70F0E2C0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Закрытая стойка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применяется при активных формах защиты и отличается от других видов стоек близким расположением защитника лицом к нападающему, выставлением вперед ближней к мячу ноги сбоку на уровне ног соперника и активным вытягиванием вперёд одноименной руки для пресечения возможной передачи. Другой полусогнутой рукой игрок контролирует расположение нападающего для своевременного предотвращения его маневра.</w:t>
      </w:r>
    </w:p>
    <w:p xmlns:wp14="http://schemas.microsoft.com/office/word/2010/wordml" w14:paraId="0C779D6D" wp14:textId="466A550A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 xml:space="preserve">Характер и направление </w:t>
      </w:r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передвижений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защитника, как правило, зависят от действий нападающего.</w:t>
      </w:r>
    </w:p>
    <w:p xmlns:wp14="http://schemas.microsoft.com/office/word/2010/wordml" w14:paraId="2F72D9B3" wp14:textId="14BA7328"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 xml:space="preserve">В защите используют все способы передвижений, которые применяют при нападении: разновидности ходьбы и бега, остановок, поворотов, прыжков. Специфическими в арсенале техники защитника являются передвижения приставными шагами и так называемый </w:t>
      </w:r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>скрестный шаг-скачок.</w:t>
      </w:r>
    </w:p>
    <w:p xmlns:wp14="http://schemas.microsoft.com/office/word/2010/wordml" w14:paraId="1FFAE749" wp14:textId="1C5E9B39">
      <w:r w:rsidRPr="3FC33C16" w:rsidR="3FC33C16">
        <w:rPr>
          <w:rFonts w:ascii="Calibri" w:hAnsi="Calibri" w:eastAsia="Calibri" w:cs="Calibri"/>
          <w:i w:val="1"/>
          <w:iCs w:val="1"/>
          <w:noProof w:val="0"/>
          <w:color w:val="1D1D1B"/>
          <w:sz w:val="30"/>
          <w:szCs w:val="30"/>
          <w:lang w:val="ru-RU"/>
        </w:rPr>
        <w:t xml:space="preserve">Скрестный шаг-скачок </w:t>
      </w:r>
      <w:r w:rsidRPr="3FC33C16" w:rsidR="3FC33C16">
        <w:rPr>
          <w:rFonts w:ascii="Calibri" w:hAnsi="Calibri" w:eastAsia="Calibri" w:cs="Calibri"/>
          <w:noProof w:val="0"/>
          <w:color w:val="1D1D1B"/>
          <w:sz w:val="30"/>
          <w:szCs w:val="30"/>
          <w:lang w:val="ru-RU"/>
        </w:rPr>
        <w:t>позволяет обороняющему игроку оперативно переместиться по площадке на небольшом расстоянии. Он используется для быстрой смены позиции в ответ на перемещения мяча или чтобы неожиданно преградить путь совершающему проход нападающему (без нарушения правила блокировки).</w:t>
      </w:r>
    </w:p>
    <w:p xmlns:wp14="http://schemas.microsoft.com/office/word/2010/wordml" w:rsidP="3FC33C16" w14:paraId="501817AE" wp14:textId="40498C2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D4054A9"/>
  <w15:docId w15:val="{a8d690d3-67fd-4b6b-8c29-d380a4bbac38}"/>
  <w:rsids>
    <w:rsidRoot w:val="6D4054A9"/>
    <w:rsid w:val="3FC33C16"/>
    <w:rsid w:val="6D4054A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2020-10-01T11:27:34.5186672Z</dcterms:created>
  <dcterms:modified xsi:type="dcterms:W3CDTF">2020-10-01T11:46:12.3123851Z</dcterms:modified>
  <dc:creator>Евгений Заваруев</dc:creator>
  <lastModifiedBy>Евгений Заваруев</lastModifiedBy>
</coreProperties>
</file>