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7A" w:rsidRDefault="0078507A" w:rsidP="0078507A">
      <w:pPr>
        <w:autoSpaceDE w:val="0"/>
        <w:ind w:firstLine="570"/>
        <w:jc w:val="center"/>
        <w:rPr>
          <w:rFonts w:eastAsia="Times New Roman"/>
          <w:i/>
          <w:iCs/>
          <w:color w:val="000000"/>
          <w:sz w:val="24"/>
          <w:szCs w:val="24"/>
          <w:u w:val="single"/>
        </w:rPr>
      </w:pPr>
      <w:r>
        <w:rPr>
          <w:rFonts w:eastAsia="Times New Roman"/>
          <w:i/>
          <w:iCs/>
          <w:color w:val="000000"/>
          <w:sz w:val="24"/>
          <w:szCs w:val="24"/>
          <w:u w:val="single"/>
        </w:rPr>
        <w:t>Ситуационные задачи Маркетинг</w:t>
      </w:r>
      <w:bookmarkStart w:id="0" w:name="_GoBack"/>
      <w:bookmarkEnd w:id="0"/>
    </w:p>
    <w:p w:rsidR="0078507A" w:rsidRPr="008453FD" w:rsidRDefault="0078507A" w:rsidP="0078507A">
      <w:pPr>
        <w:autoSpaceDE w:val="0"/>
        <w:ind w:firstLine="570"/>
        <w:jc w:val="both"/>
        <w:rPr>
          <w:rFonts w:eastAsia="Times New Roman"/>
          <w:i/>
          <w:iCs/>
          <w:color w:val="000000"/>
          <w:sz w:val="24"/>
          <w:szCs w:val="24"/>
          <w:u w:val="single"/>
        </w:rPr>
      </w:pPr>
      <w:r w:rsidRPr="008453FD">
        <w:rPr>
          <w:rFonts w:eastAsia="Times New Roman"/>
          <w:i/>
          <w:iCs/>
          <w:color w:val="000000"/>
          <w:sz w:val="24"/>
          <w:szCs w:val="24"/>
          <w:u w:val="single"/>
        </w:rPr>
        <w:t>1 вариант</w:t>
      </w:r>
    </w:p>
    <w:p w:rsidR="0078507A" w:rsidRPr="008453FD" w:rsidRDefault="0078507A" w:rsidP="0078507A">
      <w:pPr>
        <w:ind w:firstLine="720"/>
        <w:rPr>
          <w:sz w:val="24"/>
          <w:szCs w:val="24"/>
        </w:rPr>
      </w:pPr>
      <w:r w:rsidRPr="008453FD">
        <w:rPr>
          <w:sz w:val="24"/>
          <w:szCs w:val="24"/>
        </w:rPr>
        <w:t>Задание 1</w:t>
      </w:r>
    </w:p>
    <w:p w:rsidR="0078507A" w:rsidRPr="008453FD" w:rsidRDefault="0078507A" w:rsidP="0078507A">
      <w:pPr>
        <w:ind w:firstLine="720"/>
        <w:rPr>
          <w:sz w:val="24"/>
          <w:szCs w:val="24"/>
        </w:rPr>
      </w:pPr>
      <w:r w:rsidRPr="008453FD">
        <w:rPr>
          <w:sz w:val="24"/>
          <w:szCs w:val="24"/>
        </w:rPr>
        <w:t>Раскройте содержание стратегий адаптации цен</w:t>
      </w:r>
    </w:p>
    <w:p w:rsidR="0078507A" w:rsidRPr="008453FD" w:rsidRDefault="0078507A" w:rsidP="0078507A">
      <w:pPr>
        <w:ind w:firstLine="720"/>
        <w:rPr>
          <w:sz w:val="24"/>
          <w:szCs w:val="24"/>
        </w:rPr>
      </w:pPr>
      <w:r w:rsidRPr="008453FD">
        <w:rPr>
          <w:sz w:val="24"/>
          <w:szCs w:val="24"/>
        </w:rPr>
        <w:t>Задание 2</w:t>
      </w:r>
    </w:p>
    <w:p w:rsidR="0078507A" w:rsidRPr="008453FD" w:rsidRDefault="0078507A" w:rsidP="0078507A">
      <w:pPr>
        <w:ind w:firstLine="720"/>
        <w:rPr>
          <w:sz w:val="24"/>
          <w:szCs w:val="24"/>
        </w:rPr>
      </w:pPr>
      <w:r w:rsidRPr="008453FD">
        <w:rPr>
          <w:sz w:val="24"/>
          <w:szCs w:val="24"/>
        </w:rPr>
        <w:t>Ситуация для анализа</w:t>
      </w:r>
    </w:p>
    <w:p w:rsidR="0078507A" w:rsidRPr="008453FD" w:rsidRDefault="0078507A" w:rsidP="0078507A">
      <w:pPr>
        <w:pStyle w:val="a3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Если выпускаемый продукт не является принципиально новым, а конкуренция на рынке большая, то производителю придется оглядываться на цены других участников и учитывать пожелания потребителей. Вот, например, как выстраивала свою ценовую стратегию компания «</w:t>
      </w:r>
      <w:proofErr w:type="spellStart"/>
      <w:r w:rsidRPr="008453FD">
        <w:rPr>
          <w:color w:val="000000"/>
          <w:sz w:val="24"/>
          <w:szCs w:val="24"/>
        </w:rPr>
        <w:t>Русинхим</w:t>
      </w:r>
      <w:proofErr w:type="spellEnd"/>
      <w:r w:rsidRPr="008453FD">
        <w:rPr>
          <w:color w:val="000000"/>
          <w:sz w:val="24"/>
          <w:szCs w:val="24"/>
        </w:rPr>
        <w:t xml:space="preserve">». </w:t>
      </w:r>
    </w:p>
    <w:p w:rsidR="0078507A" w:rsidRPr="008453FD" w:rsidRDefault="0078507A" w:rsidP="0078507A">
      <w:pPr>
        <w:pStyle w:val="a3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 xml:space="preserve">Эта фирма в мае вывела на рынок новый бренд </w:t>
      </w:r>
      <w:proofErr w:type="spellStart"/>
      <w:r w:rsidRPr="008453FD">
        <w:rPr>
          <w:color w:val="000000"/>
          <w:sz w:val="24"/>
          <w:szCs w:val="24"/>
        </w:rPr>
        <w:t>Dr.Klaus</w:t>
      </w:r>
      <w:proofErr w:type="spellEnd"/>
      <w:r w:rsidRPr="008453FD">
        <w:rPr>
          <w:color w:val="000000"/>
          <w:sz w:val="24"/>
          <w:szCs w:val="24"/>
        </w:rPr>
        <w:t xml:space="preserve">, средство от комаров. Работа по созданию марки началась полтора года назад, были проведены исследования рынка для определения ключевых показателей, одним из которых, по мнению директора по маркетингу Ирины </w:t>
      </w:r>
      <w:proofErr w:type="spellStart"/>
      <w:r w:rsidRPr="008453FD">
        <w:rPr>
          <w:color w:val="000000"/>
          <w:sz w:val="24"/>
          <w:szCs w:val="24"/>
        </w:rPr>
        <w:t>Севрюковой</w:t>
      </w:r>
      <w:proofErr w:type="spellEnd"/>
      <w:r w:rsidRPr="008453FD">
        <w:rPr>
          <w:color w:val="000000"/>
          <w:sz w:val="24"/>
          <w:szCs w:val="24"/>
        </w:rPr>
        <w:t xml:space="preserve">, является цена: “Еще на этапе первичных исследований, проводимых для нас </w:t>
      </w:r>
      <w:proofErr w:type="spellStart"/>
      <w:r w:rsidRPr="008453FD">
        <w:rPr>
          <w:color w:val="000000"/>
          <w:sz w:val="24"/>
          <w:szCs w:val="24"/>
        </w:rPr>
        <w:t>брендинговым</w:t>
      </w:r>
      <w:proofErr w:type="spellEnd"/>
      <w:r w:rsidRPr="008453FD">
        <w:rPr>
          <w:color w:val="000000"/>
          <w:sz w:val="24"/>
          <w:szCs w:val="24"/>
        </w:rPr>
        <w:t xml:space="preserve"> агентством </w:t>
      </w:r>
      <w:proofErr w:type="spellStart"/>
      <w:r w:rsidRPr="008453FD">
        <w:rPr>
          <w:color w:val="000000"/>
          <w:sz w:val="24"/>
          <w:szCs w:val="24"/>
        </w:rPr>
        <w:t>Brand</w:t>
      </w:r>
      <w:proofErr w:type="spellEnd"/>
      <w:r w:rsidRPr="008453FD">
        <w:rPr>
          <w:color w:val="000000"/>
          <w:sz w:val="24"/>
          <w:szCs w:val="24"/>
        </w:rPr>
        <w:t xml:space="preserve"> </w:t>
      </w:r>
      <w:proofErr w:type="spellStart"/>
      <w:r w:rsidRPr="008453FD">
        <w:rPr>
          <w:color w:val="000000"/>
          <w:sz w:val="24"/>
          <w:szCs w:val="24"/>
        </w:rPr>
        <w:t>Lab</w:t>
      </w:r>
      <w:proofErr w:type="spellEnd"/>
      <w:r w:rsidRPr="008453FD">
        <w:rPr>
          <w:color w:val="000000"/>
          <w:sz w:val="24"/>
          <w:szCs w:val="24"/>
        </w:rPr>
        <w:t xml:space="preserve">, выяснилось, что покупатели предпочитают качественные марки, не особо обращая внимание на цену. Но длительные игры с ценой – недопустимая вещь на нашем рынке. Резко выраженная сезонность и ее небольшая продолжительность – два месяца – просто не позволяют это сделать. Если поставишь неправильную цену, то обратная связь поступит примерно через месяц, а сезон продаж тем временем подойдет к концу”. </w:t>
      </w:r>
    </w:p>
    <w:p w:rsidR="0078507A" w:rsidRPr="008453FD" w:rsidRDefault="0078507A" w:rsidP="0078507A">
      <w:pPr>
        <w:pStyle w:val="a3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Ответьте на вопросы</w:t>
      </w:r>
    </w:p>
    <w:p w:rsidR="0078507A" w:rsidRPr="008453FD" w:rsidRDefault="0078507A" w:rsidP="0078507A">
      <w:pPr>
        <w:pStyle w:val="a3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1</w:t>
      </w:r>
      <w:proofErr w:type="gramStart"/>
      <w:r w:rsidRPr="008453FD">
        <w:rPr>
          <w:color w:val="000000"/>
          <w:sz w:val="24"/>
          <w:szCs w:val="24"/>
        </w:rPr>
        <w:t xml:space="preserve"> Н</w:t>
      </w:r>
      <w:proofErr w:type="gramEnd"/>
      <w:r w:rsidRPr="008453FD">
        <w:rPr>
          <w:color w:val="000000"/>
          <w:sz w:val="24"/>
          <w:szCs w:val="24"/>
        </w:rPr>
        <w:t xml:space="preserve">а каком этапе жизненного цикла товара находится выпускаемый фирмой продукт? Какой метод изменения цены эффективнее всего использовать, каковы его цели? </w:t>
      </w:r>
    </w:p>
    <w:p w:rsidR="0078507A" w:rsidRPr="008453FD" w:rsidRDefault="0078507A" w:rsidP="0078507A">
      <w:pPr>
        <w:pStyle w:val="a3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2</w:t>
      </w:r>
      <w:proofErr w:type="gramStart"/>
      <w:r w:rsidRPr="008453FD">
        <w:rPr>
          <w:color w:val="000000"/>
          <w:sz w:val="24"/>
          <w:szCs w:val="24"/>
        </w:rPr>
        <w:t xml:space="preserve"> К</w:t>
      </w:r>
      <w:proofErr w:type="gramEnd"/>
      <w:r w:rsidRPr="008453FD">
        <w:rPr>
          <w:color w:val="000000"/>
          <w:sz w:val="24"/>
          <w:szCs w:val="24"/>
        </w:rPr>
        <w:t xml:space="preserve">акие факторы необходимо учитывать при установлении цены? С </w:t>
      </w:r>
      <w:proofErr w:type="gramStart"/>
      <w:r w:rsidRPr="008453FD">
        <w:rPr>
          <w:color w:val="000000"/>
          <w:sz w:val="24"/>
          <w:szCs w:val="24"/>
        </w:rPr>
        <w:t>ориентацией</w:t>
      </w:r>
      <w:proofErr w:type="gramEnd"/>
      <w:r w:rsidRPr="008453FD">
        <w:rPr>
          <w:color w:val="000000"/>
          <w:sz w:val="24"/>
          <w:szCs w:val="24"/>
        </w:rPr>
        <w:t xml:space="preserve"> на что следует установить верхний и нижний уровень цен? Какой метод установления цены вы бы выбрали?</w:t>
      </w:r>
    </w:p>
    <w:p w:rsidR="0078507A" w:rsidRPr="008453FD" w:rsidRDefault="0078507A" w:rsidP="0078507A">
      <w:pPr>
        <w:pStyle w:val="a3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3</w:t>
      </w:r>
      <w:proofErr w:type="gramStart"/>
      <w:r w:rsidRPr="008453FD">
        <w:rPr>
          <w:color w:val="000000"/>
          <w:sz w:val="24"/>
          <w:szCs w:val="24"/>
        </w:rPr>
        <w:t xml:space="preserve"> К</w:t>
      </w:r>
      <w:proofErr w:type="gramEnd"/>
      <w:r w:rsidRPr="008453FD">
        <w:rPr>
          <w:color w:val="000000"/>
          <w:sz w:val="24"/>
          <w:szCs w:val="24"/>
        </w:rPr>
        <w:t>акие маркетинговые действия вы бы предприняли прежде чем установить цену?</w:t>
      </w:r>
    </w:p>
    <w:p w:rsidR="0078507A" w:rsidRPr="008453FD" w:rsidRDefault="0078507A" w:rsidP="0078507A">
      <w:pPr>
        <w:pStyle w:val="a3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Задание 3</w:t>
      </w:r>
    </w:p>
    <w:p w:rsidR="0078507A" w:rsidRPr="008453FD" w:rsidRDefault="0078507A" w:rsidP="0078507A">
      <w:pPr>
        <w:ind w:firstLine="720"/>
        <w:jc w:val="both"/>
        <w:rPr>
          <w:sz w:val="24"/>
          <w:szCs w:val="24"/>
        </w:rPr>
      </w:pPr>
      <w:r w:rsidRPr="008453FD">
        <w:rPr>
          <w:sz w:val="24"/>
          <w:szCs w:val="24"/>
        </w:rPr>
        <w:t>Задача</w:t>
      </w:r>
    </w:p>
    <w:p w:rsidR="0078507A" w:rsidRPr="008453FD" w:rsidRDefault="0078507A" w:rsidP="0078507A">
      <w:pPr>
        <w:pStyle w:val="2"/>
        <w:spacing w:line="240" w:lineRule="auto"/>
        <w:ind w:left="0" w:firstLine="851"/>
        <w:jc w:val="both"/>
      </w:pPr>
      <w:r w:rsidRPr="008453FD">
        <w:t xml:space="preserve">До изменения цены в среднем за день продавалось </w:t>
      </w:r>
      <w:r w:rsidRPr="008453FD">
        <w:rPr>
          <w:lang w:val="ru-RU"/>
        </w:rPr>
        <w:t>40</w:t>
      </w:r>
      <w:r w:rsidRPr="008453FD">
        <w:t>т товара а , после повышения –</w:t>
      </w:r>
      <w:r w:rsidRPr="008453FD">
        <w:rPr>
          <w:lang w:val="ru-RU"/>
        </w:rPr>
        <w:t>35</w:t>
      </w:r>
      <w:r w:rsidRPr="008453FD">
        <w:t>т. Цена выро</w:t>
      </w:r>
      <w:r w:rsidRPr="008453FD">
        <w:t>с</w:t>
      </w:r>
      <w:r w:rsidRPr="008453FD">
        <w:t xml:space="preserve">ла с </w:t>
      </w:r>
      <w:r w:rsidRPr="008453FD">
        <w:rPr>
          <w:lang w:val="ru-RU"/>
        </w:rPr>
        <w:t>20</w:t>
      </w:r>
      <w:r w:rsidRPr="008453FD">
        <w:t xml:space="preserve"> </w:t>
      </w:r>
      <w:proofErr w:type="spellStart"/>
      <w:r w:rsidRPr="008453FD">
        <w:t>усл</w:t>
      </w:r>
      <w:proofErr w:type="spellEnd"/>
      <w:r w:rsidRPr="008453FD">
        <w:t xml:space="preserve">. </w:t>
      </w:r>
      <w:proofErr w:type="spellStart"/>
      <w:r w:rsidRPr="008453FD">
        <w:t>ден</w:t>
      </w:r>
      <w:proofErr w:type="spellEnd"/>
      <w:r w:rsidRPr="008453FD">
        <w:t xml:space="preserve">. ед./кг до </w:t>
      </w:r>
      <w:r w:rsidRPr="008453FD">
        <w:rPr>
          <w:lang w:val="ru-RU"/>
        </w:rPr>
        <w:t>23</w:t>
      </w:r>
      <w:r w:rsidRPr="008453FD">
        <w:t xml:space="preserve"> </w:t>
      </w:r>
      <w:proofErr w:type="spellStart"/>
      <w:r w:rsidRPr="008453FD">
        <w:t>усл</w:t>
      </w:r>
      <w:proofErr w:type="spellEnd"/>
      <w:r w:rsidRPr="008453FD">
        <w:t xml:space="preserve">. </w:t>
      </w:r>
      <w:proofErr w:type="spellStart"/>
      <w:r w:rsidRPr="008453FD">
        <w:t>ден</w:t>
      </w:r>
      <w:proofErr w:type="spellEnd"/>
      <w:r w:rsidRPr="008453FD">
        <w:t xml:space="preserve">. ед./кг. Определить эластичность спроса по цене. </w:t>
      </w:r>
    </w:p>
    <w:p w:rsidR="0078507A" w:rsidRPr="008453FD" w:rsidRDefault="0078507A" w:rsidP="0078507A">
      <w:pPr>
        <w:pStyle w:val="a3"/>
        <w:autoSpaceDE w:val="0"/>
        <w:spacing w:line="100" w:lineRule="atLeast"/>
        <w:ind w:firstLine="720"/>
        <w:jc w:val="both"/>
        <w:rPr>
          <w:rFonts w:eastAsia="Times New Roman"/>
          <w:color w:val="000000"/>
          <w:sz w:val="24"/>
          <w:szCs w:val="24"/>
        </w:rPr>
      </w:pPr>
    </w:p>
    <w:p w:rsidR="0078507A" w:rsidRPr="008453FD" w:rsidRDefault="0078507A" w:rsidP="0078507A">
      <w:pPr>
        <w:pStyle w:val="a3"/>
        <w:autoSpaceDE w:val="0"/>
        <w:spacing w:line="100" w:lineRule="atLeast"/>
        <w:ind w:firstLine="720"/>
        <w:jc w:val="both"/>
        <w:rPr>
          <w:rFonts w:eastAsia="Times New Roman"/>
          <w:i/>
          <w:iCs/>
          <w:color w:val="000000"/>
          <w:sz w:val="24"/>
          <w:szCs w:val="24"/>
          <w:u w:val="single"/>
        </w:rPr>
      </w:pPr>
      <w:r w:rsidRPr="008453FD">
        <w:rPr>
          <w:rFonts w:eastAsia="Times New Roman"/>
          <w:i/>
          <w:iCs/>
          <w:color w:val="000000"/>
          <w:sz w:val="24"/>
          <w:szCs w:val="24"/>
          <w:u w:val="single"/>
        </w:rPr>
        <w:t>2 вариант</w:t>
      </w:r>
    </w:p>
    <w:p w:rsidR="0078507A" w:rsidRPr="008453FD" w:rsidRDefault="0078507A" w:rsidP="0078507A">
      <w:pPr>
        <w:pStyle w:val="a3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Задание 1</w:t>
      </w:r>
    </w:p>
    <w:p w:rsidR="0078507A" w:rsidRPr="008453FD" w:rsidRDefault="0078507A" w:rsidP="0078507A">
      <w:pPr>
        <w:pStyle w:val="a3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Назовите стратегии изменения цен на разных этапах ЖЦТ. Перечислите основные стратегии установления цен</w:t>
      </w:r>
    </w:p>
    <w:p w:rsidR="0078507A" w:rsidRPr="008453FD" w:rsidRDefault="0078507A" w:rsidP="0078507A">
      <w:pPr>
        <w:pStyle w:val="a3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Задание 2</w:t>
      </w:r>
    </w:p>
    <w:p w:rsidR="0078507A" w:rsidRPr="008453FD" w:rsidRDefault="0078507A" w:rsidP="0078507A">
      <w:pPr>
        <w:pStyle w:val="a3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Ситуация для анализа</w:t>
      </w:r>
    </w:p>
    <w:p w:rsidR="0078507A" w:rsidRPr="008453FD" w:rsidRDefault="0078507A" w:rsidP="0078507A">
      <w:pPr>
        <w:pStyle w:val="a3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 xml:space="preserve">В середине 70-х годов парламент принял первый в истории Великобритании закон о введении входной платы в ведущие музеи страны. Закон вызвал бурю протестов. Сторонники установления входной платы выдвигали следующие аргументы: 1. Государство больше не в состоянии ежегодно в одиночку выплачивать 44 млн. долл. </w:t>
      </w:r>
      <w:r w:rsidRPr="008453FD">
        <w:rPr>
          <w:color w:val="000000"/>
          <w:sz w:val="24"/>
          <w:szCs w:val="24"/>
        </w:rPr>
        <w:lastRenderedPageBreak/>
        <w:t xml:space="preserve">На содержание музеев. 2. Посетители-иностранцы получали услугу, не платя за нее. 3. Установление входной платы заставит посетителей глубже прочувствовать значимость музеев. 4. У директоров музеев появится стимул быть более инициативными и готовить более интересные экспозиции. </w:t>
      </w:r>
      <w:r w:rsidRPr="008453FD">
        <w:rPr>
          <w:i/>
          <w:iCs/>
          <w:color w:val="000000"/>
          <w:sz w:val="24"/>
          <w:szCs w:val="24"/>
        </w:rPr>
        <w:t xml:space="preserve">5. </w:t>
      </w:r>
      <w:r w:rsidRPr="008453FD">
        <w:rPr>
          <w:color w:val="000000"/>
          <w:sz w:val="24"/>
          <w:szCs w:val="24"/>
        </w:rPr>
        <w:t xml:space="preserve">Полученные деньги могли бы использоваться для расширения музеев и комплектования более представительных фондов. 6. Музеи Европы и Соединенных Штатов уже давно взимают плату за вход. Противники введения входной платы выдвигали следующие контраргументы: 1. Входная плата воспрепятствует посещению музеев детьми трущоб, студентами, стариками. 2. Расходы в связи </w:t>
      </w:r>
      <w:proofErr w:type="gramStart"/>
      <w:r w:rsidRPr="008453FD">
        <w:rPr>
          <w:color w:val="000000"/>
          <w:sz w:val="24"/>
          <w:szCs w:val="24"/>
        </w:rPr>
        <w:t>со</w:t>
      </w:r>
      <w:proofErr w:type="gramEnd"/>
      <w:r w:rsidRPr="008453FD">
        <w:rPr>
          <w:color w:val="000000"/>
          <w:sz w:val="24"/>
          <w:szCs w:val="24"/>
        </w:rPr>
        <w:t xml:space="preserve"> взиманием входной платы ― привлечение дополнительных служащих, организация пропускной системы на входе, увеличение административной бумажной работы ― поглотят большую часть получаемых денег. 3. Музеи не следует толкать на путь развлечения публики, наоборот, они должны концентрировать усилия на подготовке серьезных экспозиций. Несмотря на подобные возражения, закон был принят, и британские музеи начали думать, в какой форме лучше всего взимать входную и плату.</w:t>
      </w:r>
    </w:p>
    <w:p w:rsidR="0078507A" w:rsidRPr="008453FD" w:rsidRDefault="0078507A" w:rsidP="0078507A">
      <w:pPr>
        <w:pStyle w:val="a3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Ответьте на вопросы</w:t>
      </w:r>
    </w:p>
    <w:p w:rsidR="0078507A" w:rsidRPr="008453FD" w:rsidRDefault="0078507A" w:rsidP="0078507A">
      <w:pPr>
        <w:pStyle w:val="a3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1</w:t>
      </w:r>
      <w:proofErr w:type="gramStart"/>
      <w:r w:rsidRPr="008453FD">
        <w:rPr>
          <w:color w:val="000000"/>
          <w:sz w:val="24"/>
          <w:szCs w:val="24"/>
        </w:rPr>
        <w:t xml:space="preserve"> К</w:t>
      </w:r>
      <w:proofErr w:type="gramEnd"/>
      <w:r w:rsidRPr="008453FD">
        <w:rPr>
          <w:color w:val="000000"/>
          <w:sz w:val="24"/>
          <w:szCs w:val="24"/>
        </w:rPr>
        <w:t>акие варианты взимания платы за посещение музеев вы можете предложить (минимум три)?</w:t>
      </w:r>
    </w:p>
    <w:p w:rsidR="0078507A" w:rsidRPr="008453FD" w:rsidRDefault="0078507A" w:rsidP="0078507A">
      <w:pPr>
        <w:pStyle w:val="a3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2</w:t>
      </w:r>
      <w:proofErr w:type="gramStart"/>
      <w:r w:rsidRPr="008453FD">
        <w:rPr>
          <w:color w:val="000000"/>
          <w:sz w:val="24"/>
          <w:szCs w:val="24"/>
        </w:rPr>
        <w:t xml:space="preserve"> К</w:t>
      </w:r>
      <w:proofErr w:type="gramEnd"/>
      <w:r w:rsidRPr="008453FD">
        <w:rPr>
          <w:color w:val="000000"/>
          <w:sz w:val="24"/>
          <w:szCs w:val="24"/>
        </w:rPr>
        <w:t>акую систему скидок и поощрений вы бы установили?</w:t>
      </w:r>
    </w:p>
    <w:p w:rsidR="0078507A" w:rsidRPr="008453FD" w:rsidRDefault="0078507A" w:rsidP="0078507A">
      <w:pPr>
        <w:ind w:firstLine="705"/>
        <w:jc w:val="both"/>
        <w:rPr>
          <w:sz w:val="24"/>
          <w:szCs w:val="24"/>
        </w:rPr>
      </w:pPr>
      <w:r w:rsidRPr="008453FD">
        <w:rPr>
          <w:sz w:val="24"/>
          <w:szCs w:val="24"/>
        </w:rPr>
        <w:t>Задание 3</w:t>
      </w:r>
    </w:p>
    <w:p w:rsidR="0078507A" w:rsidRPr="008453FD" w:rsidRDefault="0078507A" w:rsidP="0078507A">
      <w:pPr>
        <w:ind w:firstLine="720"/>
        <w:jc w:val="both"/>
        <w:rPr>
          <w:sz w:val="24"/>
          <w:szCs w:val="24"/>
        </w:rPr>
      </w:pPr>
      <w:r w:rsidRPr="008453FD">
        <w:rPr>
          <w:sz w:val="24"/>
          <w:szCs w:val="24"/>
        </w:rPr>
        <w:t>Задача</w:t>
      </w:r>
    </w:p>
    <w:p w:rsidR="0078507A" w:rsidRPr="008453FD" w:rsidRDefault="0078507A" w:rsidP="0078507A">
      <w:pPr>
        <w:ind w:firstLine="720"/>
        <w:jc w:val="both"/>
        <w:rPr>
          <w:sz w:val="24"/>
          <w:szCs w:val="24"/>
        </w:rPr>
      </w:pPr>
      <w:r w:rsidRPr="008453FD">
        <w:rPr>
          <w:sz w:val="24"/>
          <w:szCs w:val="24"/>
        </w:rPr>
        <w:t>Ожидаемая прибыль – Е описывается уравнением:</w:t>
      </w:r>
    </w:p>
    <w:p w:rsidR="0078507A" w:rsidRPr="008453FD" w:rsidRDefault="0078507A" w:rsidP="0078507A">
      <w:pPr>
        <w:ind w:firstLine="720"/>
        <w:jc w:val="both"/>
        <w:rPr>
          <w:sz w:val="24"/>
          <w:szCs w:val="24"/>
        </w:rPr>
      </w:pPr>
      <w:r w:rsidRPr="008453FD">
        <w:rPr>
          <w:sz w:val="24"/>
          <w:szCs w:val="24"/>
          <w:lang w:val="en-US"/>
        </w:rPr>
        <w:t>E</w:t>
      </w:r>
      <w:r w:rsidRPr="008453FD">
        <w:rPr>
          <w:sz w:val="24"/>
          <w:szCs w:val="24"/>
        </w:rPr>
        <w:t xml:space="preserve"> = </w:t>
      </w:r>
      <w:r w:rsidRPr="008453FD">
        <w:rPr>
          <w:sz w:val="24"/>
          <w:szCs w:val="24"/>
          <w:lang w:val="en-US"/>
        </w:rPr>
        <w:t>P</w:t>
      </w:r>
      <w:r w:rsidRPr="008453FD">
        <w:rPr>
          <w:sz w:val="24"/>
          <w:szCs w:val="24"/>
        </w:rPr>
        <w:t>*</w:t>
      </w:r>
      <w:r w:rsidRPr="008453FD">
        <w:rPr>
          <w:sz w:val="24"/>
          <w:szCs w:val="24"/>
          <w:lang w:val="en-US"/>
        </w:rPr>
        <w:t>Q</w:t>
      </w:r>
      <w:r w:rsidRPr="008453FD">
        <w:rPr>
          <w:sz w:val="24"/>
          <w:szCs w:val="24"/>
        </w:rPr>
        <w:t xml:space="preserve"> – </w:t>
      </w:r>
      <w:r w:rsidRPr="008453FD">
        <w:rPr>
          <w:sz w:val="24"/>
          <w:szCs w:val="24"/>
          <w:lang w:val="en-US"/>
        </w:rPr>
        <w:t>TC</w:t>
      </w:r>
    </w:p>
    <w:p w:rsidR="0078507A" w:rsidRPr="008453FD" w:rsidRDefault="0078507A" w:rsidP="0078507A">
      <w:pPr>
        <w:ind w:firstLine="720"/>
        <w:jc w:val="both"/>
        <w:rPr>
          <w:sz w:val="24"/>
          <w:szCs w:val="24"/>
        </w:rPr>
      </w:pPr>
      <w:r w:rsidRPr="008453FD">
        <w:rPr>
          <w:sz w:val="24"/>
          <w:szCs w:val="24"/>
        </w:rPr>
        <w:t xml:space="preserve">Где </w:t>
      </w:r>
      <w:proofErr w:type="gramStart"/>
      <w:r w:rsidRPr="008453FD">
        <w:rPr>
          <w:sz w:val="24"/>
          <w:szCs w:val="24"/>
        </w:rPr>
        <w:t>Р</w:t>
      </w:r>
      <w:proofErr w:type="gramEnd"/>
      <w:r w:rsidRPr="008453FD">
        <w:rPr>
          <w:sz w:val="24"/>
          <w:szCs w:val="24"/>
        </w:rPr>
        <w:t xml:space="preserve"> – цена, </w:t>
      </w:r>
      <w:r w:rsidRPr="008453FD">
        <w:rPr>
          <w:sz w:val="24"/>
          <w:szCs w:val="24"/>
          <w:lang w:val="en-US"/>
        </w:rPr>
        <w:t>Q</w:t>
      </w:r>
      <w:r w:rsidRPr="008453FD">
        <w:rPr>
          <w:sz w:val="24"/>
          <w:szCs w:val="24"/>
        </w:rPr>
        <w:t xml:space="preserve"> -  объем производства, ТС – общие издержки.</w:t>
      </w:r>
    </w:p>
    <w:p w:rsidR="0078507A" w:rsidRPr="008453FD" w:rsidRDefault="0078507A" w:rsidP="0078507A">
      <w:pPr>
        <w:autoSpaceDE w:val="0"/>
        <w:spacing w:line="100" w:lineRule="atLeast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8453FD">
        <w:rPr>
          <w:rFonts w:eastAsia="Times New Roman"/>
          <w:color w:val="000000"/>
          <w:sz w:val="24"/>
          <w:szCs w:val="24"/>
        </w:rPr>
        <w:t>Определить, каким должен быть объем производства при цене 350 руб. за штуку и ожидаемой прибыли 560200 руб. При этом постоянные издержки (</w:t>
      </w:r>
      <w:r w:rsidRPr="008453FD">
        <w:rPr>
          <w:rFonts w:eastAsia="Times New Roman"/>
          <w:color w:val="000000"/>
          <w:sz w:val="24"/>
          <w:szCs w:val="24"/>
          <w:lang w:val="en-US"/>
        </w:rPr>
        <w:t>FC</w:t>
      </w:r>
      <w:r w:rsidRPr="008453FD">
        <w:rPr>
          <w:rFonts w:eastAsia="Times New Roman"/>
          <w:color w:val="000000"/>
          <w:sz w:val="24"/>
          <w:szCs w:val="24"/>
        </w:rPr>
        <w:t>) равны 580000 руб., а переменные издержки (</w:t>
      </w:r>
      <w:r w:rsidRPr="008453FD">
        <w:rPr>
          <w:rFonts w:eastAsia="Times New Roman"/>
          <w:color w:val="000000"/>
          <w:sz w:val="24"/>
          <w:szCs w:val="24"/>
          <w:lang w:val="en-US"/>
        </w:rPr>
        <w:t>VC</w:t>
      </w:r>
      <w:r w:rsidRPr="008453FD">
        <w:rPr>
          <w:rFonts w:eastAsia="Times New Roman"/>
          <w:color w:val="000000"/>
          <w:sz w:val="24"/>
          <w:szCs w:val="24"/>
        </w:rPr>
        <w:t xml:space="preserve">) – 460000 руб. </w:t>
      </w:r>
    </w:p>
    <w:p w:rsidR="0078507A" w:rsidRPr="008453FD" w:rsidRDefault="0078507A" w:rsidP="0078507A">
      <w:pPr>
        <w:autoSpaceDE w:val="0"/>
        <w:spacing w:line="100" w:lineRule="atLeast"/>
        <w:ind w:firstLine="720"/>
        <w:jc w:val="both"/>
        <w:rPr>
          <w:rFonts w:eastAsia="Times New Roman"/>
          <w:color w:val="000000"/>
          <w:sz w:val="24"/>
          <w:szCs w:val="24"/>
        </w:rPr>
      </w:pPr>
    </w:p>
    <w:p w:rsidR="0078507A" w:rsidRDefault="0078507A" w:rsidP="0078507A">
      <w:pPr>
        <w:autoSpaceDE w:val="0"/>
        <w:spacing w:line="100" w:lineRule="atLeast"/>
        <w:ind w:firstLine="720"/>
        <w:jc w:val="both"/>
        <w:rPr>
          <w:rFonts w:eastAsia="Times New Roman"/>
          <w:i/>
          <w:iCs/>
          <w:color w:val="000000"/>
          <w:sz w:val="24"/>
          <w:szCs w:val="24"/>
          <w:u w:val="single"/>
        </w:rPr>
      </w:pPr>
    </w:p>
    <w:p w:rsidR="0078507A" w:rsidRPr="008453FD" w:rsidRDefault="0078507A" w:rsidP="0078507A">
      <w:pPr>
        <w:autoSpaceDE w:val="0"/>
        <w:spacing w:line="100" w:lineRule="atLeast"/>
        <w:ind w:firstLine="720"/>
        <w:jc w:val="both"/>
        <w:rPr>
          <w:rFonts w:eastAsia="Times New Roman"/>
          <w:i/>
          <w:iCs/>
          <w:color w:val="000000"/>
          <w:sz w:val="24"/>
          <w:szCs w:val="24"/>
          <w:u w:val="single"/>
        </w:rPr>
      </w:pPr>
      <w:r w:rsidRPr="008453FD">
        <w:rPr>
          <w:rFonts w:eastAsia="Times New Roman"/>
          <w:i/>
          <w:iCs/>
          <w:color w:val="000000"/>
          <w:sz w:val="24"/>
          <w:szCs w:val="24"/>
          <w:u w:val="single"/>
        </w:rPr>
        <w:t>3 вариант</w:t>
      </w:r>
    </w:p>
    <w:p w:rsidR="0078507A" w:rsidRPr="008453FD" w:rsidRDefault="0078507A" w:rsidP="0078507A">
      <w:pPr>
        <w:ind w:firstLine="720"/>
        <w:jc w:val="both"/>
        <w:rPr>
          <w:sz w:val="24"/>
          <w:szCs w:val="24"/>
        </w:rPr>
      </w:pPr>
      <w:r w:rsidRPr="008453FD">
        <w:rPr>
          <w:sz w:val="24"/>
          <w:szCs w:val="24"/>
        </w:rPr>
        <w:t>Задание 1</w:t>
      </w:r>
    </w:p>
    <w:p w:rsidR="0078507A" w:rsidRPr="008453FD" w:rsidRDefault="0078507A" w:rsidP="0078507A">
      <w:pPr>
        <w:pStyle w:val="a3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Дайте характеристику основных методов ценообразования (расчета цены). Назовите преимущества и недостатки каждого метода</w:t>
      </w:r>
    </w:p>
    <w:p w:rsidR="0078507A" w:rsidRPr="008453FD" w:rsidRDefault="0078507A" w:rsidP="0078507A">
      <w:pPr>
        <w:ind w:firstLine="720"/>
        <w:jc w:val="both"/>
        <w:rPr>
          <w:sz w:val="24"/>
          <w:szCs w:val="24"/>
        </w:rPr>
      </w:pPr>
      <w:r w:rsidRPr="008453FD">
        <w:rPr>
          <w:sz w:val="24"/>
          <w:szCs w:val="24"/>
        </w:rPr>
        <w:t>Задание 2</w:t>
      </w:r>
    </w:p>
    <w:p w:rsidR="0078507A" w:rsidRPr="008453FD" w:rsidRDefault="0078507A" w:rsidP="0078507A">
      <w:pPr>
        <w:ind w:firstLine="720"/>
        <w:jc w:val="both"/>
        <w:rPr>
          <w:sz w:val="24"/>
          <w:szCs w:val="24"/>
        </w:rPr>
      </w:pPr>
      <w:r w:rsidRPr="008453FD">
        <w:rPr>
          <w:sz w:val="24"/>
          <w:szCs w:val="24"/>
        </w:rPr>
        <w:t>Ситуация для анализа</w:t>
      </w:r>
    </w:p>
    <w:p w:rsidR="0078507A" w:rsidRPr="008453FD" w:rsidRDefault="0078507A" w:rsidP="0078507A">
      <w:pPr>
        <w:pStyle w:val="31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Наглядным примером неудачной выработки маркетинговой стратегии и принятия вытекающих из неё ценовых решений является история с Московским автозаводом имени Ленинского комсомола (АЗЛК). Менеджеры этого предприятия в качестве причины его краха обычно ссылаются на «унаследованные» предприятием огромные долги перед федеральным бюджетом за некогда приобретённое для этого предприятия, но так и не установленное оборудование.</w:t>
      </w:r>
    </w:p>
    <w:p w:rsidR="0078507A" w:rsidRPr="008453FD" w:rsidRDefault="0078507A" w:rsidP="0078507A">
      <w:pPr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 xml:space="preserve">Но, тем не менее, значимой причиной того, что в апреле 2003 была начата процедура банкротства АЗЛК, являлась совершенно бессмысленная маркетинговая политика, которая в 90-е годы проводилась руководством этого предприятия во главе с Г.Р. </w:t>
      </w:r>
      <w:proofErr w:type="spellStart"/>
      <w:r w:rsidRPr="008453FD">
        <w:rPr>
          <w:color w:val="000000"/>
          <w:sz w:val="24"/>
          <w:szCs w:val="24"/>
        </w:rPr>
        <w:t>Асатряном</w:t>
      </w:r>
      <w:proofErr w:type="spellEnd"/>
      <w:r w:rsidRPr="008453FD">
        <w:rPr>
          <w:color w:val="000000"/>
          <w:sz w:val="24"/>
          <w:szCs w:val="24"/>
        </w:rPr>
        <w:t>.</w:t>
      </w:r>
    </w:p>
    <w:p w:rsidR="0078507A" w:rsidRPr="008453FD" w:rsidRDefault="0078507A" w:rsidP="0078507A">
      <w:pPr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 xml:space="preserve">Маркетинговая стратегия АЗЛК была сформулирована следующим образом: «АЗЛК невыгодно производить народный автомобиль. АЗЛК должен выпускать автомобили престижного класса». Во исполнение этой стратегии рынку была предложена </w:t>
      </w:r>
      <w:r w:rsidRPr="008453FD">
        <w:rPr>
          <w:color w:val="000000"/>
          <w:sz w:val="24"/>
          <w:szCs w:val="24"/>
        </w:rPr>
        <w:lastRenderedPageBreak/>
        <w:t xml:space="preserve">так называемая княжеская линейка автомобилей «Юрий Долгорукий», «Князь Владимир», «Иван </w:t>
      </w:r>
      <w:proofErr w:type="spellStart"/>
      <w:r w:rsidRPr="008453FD">
        <w:rPr>
          <w:color w:val="000000"/>
          <w:sz w:val="24"/>
          <w:szCs w:val="24"/>
        </w:rPr>
        <w:t>Калита</w:t>
      </w:r>
      <w:proofErr w:type="spellEnd"/>
      <w:r w:rsidRPr="008453FD">
        <w:rPr>
          <w:color w:val="000000"/>
          <w:sz w:val="24"/>
          <w:szCs w:val="24"/>
        </w:rPr>
        <w:t>» и «Святогор».</w:t>
      </w:r>
    </w:p>
    <w:p w:rsidR="0078507A" w:rsidRPr="008453FD" w:rsidRDefault="0078507A" w:rsidP="0078507A">
      <w:pPr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Поскольку эти автомобили позиционировались как российские машины престижного класса, на них были установлены соответствующие цены от $4000 до $20000. Для понимания ситуации отметим, что в тот период на российском рынке можно было приобрести автомобиль «</w:t>
      </w:r>
      <w:r w:rsidRPr="008453FD">
        <w:rPr>
          <w:color w:val="000000"/>
          <w:sz w:val="24"/>
          <w:szCs w:val="24"/>
          <w:lang w:val="en-US"/>
        </w:rPr>
        <w:t>Daewoo</w:t>
      </w:r>
      <w:r w:rsidRPr="008453FD">
        <w:rPr>
          <w:color w:val="000000"/>
          <w:sz w:val="24"/>
          <w:szCs w:val="24"/>
        </w:rPr>
        <w:t xml:space="preserve"> </w:t>
      </w:r>
      <w:proofErr w:type="spellStart"/>
      <w:r w:rsidRPr="008453FD">
        <w:rPr>
          <w:color w:val="000000"/>
          <w:sz w:val="24"/>
          <w:szCs w:val="24"/>
          <w:lang w:val="en-US"/>
        </w:rPr>
        <w:t>Nexia</w:t>
      </w:r>
      <w:proofErr w:type="spellEnd"/>
      <w:r w:rsidRPr="008453FD">
        <w:rPr>
          <w:color w:val="000000"/>
          <w:sz w:val="24"/>
          <w:szCs w:val="24"/>
        </w:rPr>
        <w:t>» по цене 6500 долларов, а за 19000 продавался автомобиль «</w:t>
      </w:r>
      <w:r w:rsidRPr="008453FD">
        <w:rPr>
          <w:color w:val="000000"/>
          <w:sz w:val="24"/>
          <w:szCs w:val="24"/>
          <w:lang w:val="en-US"/>
        </w:rPr>
        <w:t>Audi</w:t>
      </w:r>
      <w:r w:rsidRPr="008453FD">
        <w:rPr>
          <w:color w:val="000000"/>
          <w:sz w:val="24"/>
          <w:szCs w:val="24"/>
        </w:rPr>
        <w:t>».</w:t>
      </w:r>
    </w:p>
    <w:p w:rsidR="0078507A" w:rsidRPr="008453FD" w:rsidRDefault="0078507A" w:rsidP="0078507A">
      <w:pPr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Ответьте на вопросы</w:t>
      </w:r>
    </w:p>
    <w:p w:rsidR="0078507A" w:rsidRPr="008453FD" w:rsidRDefault="0078507A" w:rsidP="0078507A">
      <w:pPr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1</w:t>
      </w:r>
      <w:proofErr w:type="gramStart"/>
      <w:r w:rsidRPr="008453FD">
        <w:rPr>
          <w:color w:val="000000"/>
          <w:sz w:val="24"/>
          <w:szCs w:val="24"/>
        </w:rPr>
        <w:t xml:space="preserve"> К</w:t>
      </w:r>
      <w:proofErr w:type="gramEnd"/>
      <w:r w:rsidRPr="008453FD">
        <w:rPr>
          <w:color w:val="000000"/>
          <w:sz w:val="24"/>
          <w:szCs w:val="24"/>
        </w:rPr>
        <w:t>акие факторы при установлении цены не учло руководство АЗЛК (поясните примерами)?</w:t>
      </w:r>
    </w:p>
    <w:p w:rsidR="0078507A" w:rsidRPr="008453FD" w:rsidRDefault="0078507A" w:rsidP="0078507A">
      <w:pPr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 xml:space="preserve">2 Адекватна ли была попытка позиционирования автомобилей АЗЛК как машин престижного класса (объясните почему)? </w:t>
      </w:r>
    </w:p>
    <w:p w:rsidR="0078507A" w:rsidRPr="008453FD" w:rsidRDefault="0078507A" w:rsidP="0078507A">
      <w:pPr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3</w:t>
      </w:r>
      <w:proofErr w:type="gramStart"/>
      <w:r w:rsidRPr="008453FD">
        <w:rPr>
          <w:color w:val="000000"/>
          <w:sz w:val="24"/>
          <w:szCs w:val="24"/>
        </w:rPr>
        <w:t xml:space="preserve"> К</w:t>
      </w:r>
      <w:proofErr w:type="gramEnd"/>
      <w:r w:rsidRPr="008453FD">
        <w:rPr>
          <w:color w:val="000000"/>
          <w:sz w:val="24"/>
          <w:szCs w:val="24"/>
        </w:rPr>
        <w:t xml:space="preserve">акие стратегии установления цены следует использовать руководству АЗЛК? </w:t>
      </w:r>
    </w:p>
    <w:p w:rsidR="0078507A" w:rsidRPr="008453FD" w:rsidRDefault="0078507A" w:rsidP="0078507A">
      <w:pPr>
        <w:ind w:firstLine="709"/>
        <w:jc w:val="both"/>
        <w:rPr>
          <w:sz w:val="24"/>
          <w:szCs w:val="24"/>
        </w:rPr>
      </w:pPr>
      <w:r w:rsidRPr="008453FD">
        <w:rPr>
          <w:sz w:val="24"/>
          <w:szCs w:val="24"/>
        </w:rPr>
        <w:t>Задание 3</w:t>
      </w:r>
    </w:p>
    <w:p w:rsidR="0078507A" w:rsidRPr="008453FD" w:rsidRDefault="0078507A" w:rsidP="0078507A">
      <w:pPr>
        <w:ind w:firstLine="709"/>
        <w:jc w:val="both"/>
        <w:rPr>
          <w:sz w:val="24"/>
          <w:szCs w:val="24"/>
        </w:rPr>
      </w:pPr>
      <w:r w:rsidRPr="008453FD">
        <w:rPr>
          <w:sz w:val="24"/>
          <w:szCs w:val="24"/>
        </w:rPr>
        <w:t>Задача</w:t>
      </w:r>
    </w:p>
    <w:p w:rsidR="0078507A" w:rsidRPr="008453FD" w:rsidRDefault="0078507A" w:rsidP="0078507A">
      <w:pPr>
        <w:ind w:firstLine="709"/>
        <w:jc w:val="both"/>
        <w:rPr>
          <w:sz w:val="24"/>
          <w:szCs w:val="24"/>
        </w:rPr>
      </w:pPr>
      <w:r w:rsidRPr="008453FD">
        <w:rPr>
          <w:sz w:val="24"/>
          <w:szCs w:val="24"/>
        </w:rPr>
        <w:t>Засчитайте цену изготовления одной ксерокопии методом «средние издержки плюс прибыль»</w:t>
      </w:r>
    </w:p>
    <w:p w:rsidR="0078507A" w:rsidRPr="008453FD" w:rsidRDefault="0078507A" w:rsidP="0078507A">
      <w:pPr>
        <w:autoSpaceDE w:val="0"/>
        <w:spacing w:line="100" w:lineRule="atLeast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453FD">
        <w:rPr>
          <w:sz w:val="24"/>
          <w:szCs w:val="24"/>
        </w:rPr>
        <w:t xml:space="preserve">Затраты на  материалы 15000 </w:t>
      </w:r>
      <w:proofErr w:type="spellStart"/>
      <w:r w:rsidRPr="008453FD">
        <w:rPr>
          <w:sz w:val="24"/>
          <w:szCs w:val="24"/>
        </w:rPr>
        <w:t>д.ед</w:t>
      </w:r>
      <w:proofErr w:type="spellEnd"/>
      <w:r w:rsidRPr="008453FD">
        <w:rPr>
          <w:sz w:val="24"/>
          <w:szCs w:val="24"/>
        </w:rPr>
        <w:t xml:space="preserve">., на рабочую силу 5000 </w:t>
      </w:r>
      <w:proofErr w:type="spellStart"/>
      <w:r w:rsidRPr="008453FD">
        <w:rPr>
          <w:sz w:val="24"/>
          <w:szCs w:val="24"/>
        </w:rPr>
        <w:t>д.ед</w:t>
      </w:r>
      <w:proofErr w:type="spellEnd"/>
      <w:r w:rsidRPr="008453FD">
        <w:rPr>
          <w:sz w:val="24"/>
          <w:szCs w:val="24"/>
        </w:rPr>
        <w:t xml:space="preserve">., постоянные </w:t>
      </w:r>
      <w:proofErr w:type="spellStart"/>
      <w:r w:rsidRPr="008453FD">
        <w:rPr>
          <w:sz w:val="24"/>
          <w:szCs w:val="24"/>
        </w:rPr>
        <w:t>издеожки</w:t>
      </w:r>
      <w:proofErr w:type="spellEnd"/>
      <w:r w:rsidRPr="008453FD">
        <w:rPr>
          <w:sz w:val="24"/>
          <w:szCs w:val="24"/>
        </w:rPr>
        <w:t xml:space="preserve"> 2000 </w:t>
      </w:r>
      <w:proofErr w:type="spellStart"/>
      <w:r w:rsidRPr="008453FD">
        <w:rPr>
          <w:sz w:val="24"/>
          <w:szCs w:val="24"/>
        </w:rPr>
        <w:t>д.ед</w:t>
      </w:r>
      <w:proofErr w:type="spellEnd"/>
      <w:r w:rsidRPr="008453FD">
        <w:rPr>
          <w:sz w:val="24"/>
          <w:szCs w:val="24"/>
        </w:rPr>
        <w:t>., планируемая прибыль 15%, объем производства 5000 шт.</w:t>
      </w:r>
    </w:p>
    <w:p w:rsidR="0078507A" w:rsidRDefault="0078507A" w:rsidP="0078507A">
      <w:pPr>
        <w:autoSpaceDE w:val="0"/>
        <w:spacing w:line="100" w:lineRule="atLeast"/>
        <w:ind w:firstLine="709"/>
        <w:jc w:val="both"/>
        <w:rPr>
          <w:rFonts w:eastAsia="Times New Roman"/>
          <w:i/>
          <w:iCs/>
          <w:color w:val="000000"/>
          <w:sz w:val="24"/>
          <w:szCs w:val="24"/>
          <w:u w:val="single"/>
        </w:rPr>
      </w:pPr>
    </w:p>
    <w:p w:rsidR="0078507A" w:rsidRDefault="0078507A" w:rsidP="0078507A">
      <w:pPr>
        <w:autoSpaceDE w:val="0"/>
        <w:spacing w:line="100" w:lineRule="atLeast"/>
        <w:ind w:firstLine="709"/>
        <w:jc w:val="both"/>
        <w:rPr>
          <w:rFonts w:eastAsia="Times New Roman"/>
          <w:i/>
          <w:iCs/>
          <w:color w:val="000000"/>
          <w:sz w:val="24"/>
          <w:szCs w:val="24"/>
          <w:u w:val="single"/>
        </w:rPr>
      </w:pPr>
    </w:p>
    <w:p w:rsidR="0078507A" w:rsidRPr="008453FD" w:rsidRDefault="0078507A" w:rsidP="0078507A">
      <w:pPr>
        <w:autoSpaceDE w:val="0"/>
        <w:spacing w:line="100" w:lineRule="atLeast"/>
        <w:ind w:firstLine="709"/>
        <w:jc w:val="both"/>
        <w:rPr>
          <w:rFonts w:eastAsia="Times New Roman"/>
          <w:i/>
          <w:iCs/>
          <w:color w:val="000000"/>
          <w:sz w:val="24"/>
          <w:szCs w:val="24"/>
          <w:u w:val="single"/>
        </w:rPr>
      </w:pPr>
      <w:r w:rsidRPr="008453FD">
        <w:rPr>
          <w:rFonts w:eastAsia="Times New Roman"/>
          <w:i/>
          <w:iCs/>
          <w:color w:val="000000"/>
          <w:sz w:val="24"/>
          <w:szCs w:val="24"/>
          <w:u w:val="single"/>
        </w:rPr>
        <w:t>4 вариант</w:t>
      </w:r>
    </w:p>
    <w:p w:rsidR="0078507A" w:rsidRPr="008453FD" w:rsidRDefault="0078507A" w:rsidP="0078507A">
      <w:pPr>
        <w:autoSpaceDE w:val="0"/>
        <w:spacing w:line="100" w:lineRule="atLeast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453FD">
        <w:rPr>
          <w:rFonts w:eastAsia="Times New Roman"/>
          <w:color w:val="000000"/>
          <w:sz w:val="24"/>
          <w:szCs w:val="24"/>
        </w:rPr>
        <w:t>Задание 1</w:t>
      </w:r>
    </w:p>
    <w:p w:rsidR="0078507A" w:rsidRPr="008453FD" w:rsidRDefault="0078507A" w:rsidP="0078507A">
      <w:pPr>
        <w:autoSpaceDE w:val="0"/>
        <w:spacing w:line="100" w:lineRule="atLeast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453FD">
        <w:rPr>
          <w:rFonts w:eastAsia="Times New Roman"/>
          <w:color w:val="000000"/>
          <w:sz w:val="24"/>
          <w:szCs w:val="24"/>
        </w:rPr>
        <w:t>Раскройте содержание основных этапов ценовой политики предприятия.</w:t>
      </w:r>
    </w:p>
    <w:p w:rsidR="0078507A" w:rsidRPr="008453FD" w:rsidRDefault="0078507A" w:rsidP="0078507A">
      <w:pPr>
        <w:autoSpaceDE w:val="0"/>
        <w:spacing w:line="100" w:lineRule="atLeast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453FD">
        <w:rPr>
          <w:rFonts w:eastAsia="Times New Roman"/>
          <w:color w:val="000000"/>
          <w:sz w:val="24"/>
          <w:szCs w:val="24"/>
        </w:rPr>
        <w:t>Задание 2</w:t>
      </w:r>
    </w:p>
    <w:p w:rsidR="0078507A" w:rsidRPr="008453FD" w:rsidRDefault="0078507A" w:rsidP="0078507A">
      <w:pPr>
        <w:autoSpaceDE w:val="0"/>
        <w:spacing w:line="100" w:lineRule="atLeast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453FD">
        <w:rPr>
          <w:rFonts w:eastAsia="Times New Roman"/>
          <w:color w:val="000000"/>
          <w:sz w:val="24"/>
          <w:szCs w:val="24"/>
        </w:rPr>
        <w:t>Ситуация для анализа</w:t>
      </w:r>
    </w:p>
    <w:p w:rsidR="0078507A" w:rsidRPr="008453FD" w:rsidRDefault="0078507A" w:rsidP="0078507A">
      <w:pPr>
        <w:pStyle w:val="a3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8453FD">
        <w:rPr>
          <w:color w:val="000000"/>
          <w:sz w:val="24"/>
          <w:szCs w:val="24"/>
        </w:rPr>
        <w:t>"Ледово" – один из российских лидеров по производству рыбных деликатесов. Скоро в розницу поступят копченые креветки под маркой "</w:t>
      </w:r>
      <w:proofErr w:type="spellStart"/>
      <w:r w:rsidRPr="008453FD">
        <w:rPr>
          <w:color w:val="000000"/>
          <w:sz w:val="24"/>
          <w:szCs w:val="24"/>
        </w:rPr>
        <w:t>Сальмон</w:t>
      </w:r>
      <w:proofErr w:type="spellEnd"/>
      <w:r w:rsidRPr="008453FD">
        <w:rPr>
          <w:color w:val="000000"/>
          <w:sz w:val="24"/>
          <w:szCs w:val="24"/>
        </w:rPr>
        <w:t xml:space="preserve">". Бренд существует уже давно, однако, как говорит президент "Ледово" Надежда </w:t>
      </w:r>
      <w:proofErr w:type="spellStart"/>
      <w:r w:rsidRPr="008453FD">
        <w:rPr>
          <w:color w:val="000000"/>
          <w:sz w:val="24"/>
          <w:szCs w:val="24"/>
        </w:rPr>
        <w:t>Болотова</w:t>
      </w:r>
      <w:proofErr w:type="spellEnd"/>
      <w:r w:rsidRPr="008453FD">
        <w:rPr>
          <w:color w:val="000000"/>
          <w:sz w:val="24"/>
          <w:szCs w:val="24"/>
        </w:rPr>
        <w:t xml:space="preserve">, раньше компания не выстраивала жестко свою ценовую политику: “До 2000 года мы больше ориентировались на рынок. Рынок пошел вверх по цене – мы тоже повышали цены. Рынок пошел вниз – мы тоже опустились. Какой-то сбалансированной стратегии не было”. Но ситуация начала меняться. Теперь в компании считают, что цена не должна зависеть только от себестоимости продукта, курсовой разницы валют при закупке сырья и т.п. Она должна совмещать в себе несколько факторов, в том числе ценность продукта и мнение потребителей. Эта политика начала воплощаться в жизнь при выводе нового товара. </w:t>
      </w:r>
    </w:p>
    <w:p w:rsidR="0078507A" w:rsidRPr="008453FD" w:rsidRDefault="0078507A" w:rsidP="0078507A">
      <w:pPr>
        <w:autoSpaceDE w:val="0"/>
        <w:spacing w:line="100" w:lineRule="atLeast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453FD">
        <w:rPr>
          <w:rFonts w:eastAsia="Times New Roman"/>
          <w:color w:val="000000"/>
          <w:sz w:val="24"/>
          <w:szCs w:val="24"/>
        </w:rPr>
        <w:t>Новый продукт будет позиционироваться в классе "премиум". Поскольку аналогов на рынке пока нет, компания заложила в цену его себестоимость, свои расходы на технологию плюс добавила свою премию, которая включает плату за ценность продукта и экономическую прибыль. Норма прибыли рассчитана экономистами так, чтобы хватало средств на развитие предприятия. В итоге получилось 330 рублей. Исходя из имеющегося опыта, компания понимала, что в рознице цена поднимется как минимум на 50-100% и дойдет до 500 рублей.</w:t>
      </w:r>
    </w:p>
    <w:p w:rsidR="0078507A" w:rsidRPr="008453FD" w:rsidRDefault="0078507A" w:rsidP="0078507A">
      <w:pPr>
        <w:autoSpaceDE w:val="0"/>
        <w:spacing w:line="100" w:lineRule="atLeast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453FD">
        <w:rPr>
          <w:rFonts w:eastAsia="Times New Roman"/>
          <w:color w:val="000000"/>
          <w:sz w:val="24"/>
          <w:szCs w:val="24"/>
        </w:rPr>
        <w:t>Ответьте на вопросы</w:t>
      </w:r>
    </w:p>
    <w:p w:rsidR="0078507A" w:rsidRPr="008453FD" w:rsidRDefault="0078507A" w:rsidP="0078507A">
      <w:pPr>
        <w:autoSpaceDE w:val="0"/>
        <w:spacing w:line="100" w:lineRule="atLeast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453FD">
        <w:rPr>
          <w:rFonts w:eastAsia="Times New Roman"/>
          <w:color w:val="000000"/>
          <w:sz w:val="24"/>
          <w:szCs w:val="24"/>
        </w:rPr>
        <w:t>1</w:t>
      </w:r>
      <w:proofErr w:type="gramStart"/>
      <w:r w:rsidRPr="008453FD">
        <w:rPr>
          <w:rFonts w:eastAsia="Times New Roman"/>
          <w:color w:val="000000"/>
          <w:sz w:val="24"/>
          <w:szCs w:val="24"/>
        </w:rPr>
        <w:t xml:space="preserve"> К</w:t>
      </w:r>
      <w:proofErr w:type="gramEnd"/>
      <w:r w:rsidRPr="008453FD">
        <w:rPr>
          <w:rFonts w:eastAsia="Times New Roman"/>
          <w:color w:val="000000"/>
          <w:sz w:val="24"/>
          <w:szCs w:val="24"/>
        </w:rPr>
        <w:t>акие факторы не учитывала фирма «Ледово» до 2000 года при построении своей ценовой политики? Почему эти факторы необходимо учитывать?</w:t>
      </w:r>
    </w:p>
    <w:p w:rsidR="0078507A" w:rsidRPr="008453FD" w:rsidRDefault="0078507A" w:rsidP="0078507A">
      <w:pPr>
        <w:autoSpaceDE w:val="0"/>
        <w:spacing w:line="100" w:lineRule="atLeast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453FD">
        <w:rPr>
          <w:rFonts w:eastAsia="Times New Roman"/>
          <w:color w:val="000000"/>
          <w:sz w:val="24"/>
          <w:szCs w:val="24"/>
        </w:rPr>
        <w:t>2</w:t>
      </w:r>
      <w:proofErr w:type="gramStart"/>
      <w:r w:rsidRPr="008453FD">
        <w:rPr>
          <w:rFonts w:eastAsia="Times New Roman"/>
          <w:color w:val="000000"/>
          <w:sz w:val="24"/>
          <w:szCs w:val="24"/>
        </w:rPr>
        <w:t xml:space="preserve"> К</w:t>
      </w:r>
      <w:proofErr w:type="gramEnd"/>
      <w:r w:rsidRPr="008453FD">
        <w:rPr>
          <w:rFonts w:eastAsia="Times New Roman"/>
          <w:color w:val="000000"/>
          <w:sz w:val="24"/>
          <w:szCs w:val="24"/>
        </w:rPr>
        <w:t>акие способы установления цены использует фирма «Ледово» (ответ поясните примерами)?</w:t>
      </w:r>
    </w:p>
    <w:p w:rsidR="0078507A" w:rsidRPr="008453FD" w:rsidRDefault="0078507A" w:rsidP="0078507A">
      <w:pPr>
        <w:autoSpaceDE w:val="0"/>
        <w:spacing w:line="100" w:lineRule="atLeast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453FD">
        <w:rPr>
          <w:rFonts w:eastAsia="Times New Roman"/>
          <w:color w:val="000000"/>
          <w:sz w:val="24"/>
          <w:szCs w:val="24"/>
        </w:rPr>
        <w:lastRenderedPageBreak/>
        <w:t>3</w:t>
      </w:r>
      <w:proofErr w:type="gramStart"/>
      <w:r w:rsidRPr="008453FD">
        <w:rPr>
          <w:rFonts w:eastAsia="Times New Roman"/>
          <w:color w:val="000000"/>
          <w:sz w:val="24"/>
          <w:szCs w:val="24"/>
        </w:rPr>
        <w:t xml:space="preserve"> К</w:t>
      </w:r>
      <w:proofErr w:type="gramEnd"/>
      <w:r w:rsidRPr="008453FD">
        <w:rPr>
          <w:rFonts w:eastAsia="Times New Roman"/>
          <w:color w:val="000000"/>
          <w:sz w:val="24"/>
          <w:szCs w:val="24"/>
        </w:rPr>
        <w:t>акую стратегию установления цены вы бы предложили выбрать руководству фирмы «Ледово» (ответ обоснуйте)?</w:t>
      </w:r>
    </w:p>
    <w:p w:rsidR="0078507A" w:rsidRPr="008453FD" w:rsidRDefault="0078507A" w:rsidP="0078507A">
      <w:pPr>
        <w:autoSpaceDE w:val="0"/>
        <w:spacing w:line="100" w:lineRule="atLeast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453FD">
        <w:rPr>
          <w:rFonts w:eastAsia="Times New Roman"/>
          <w:color w:val="000000"/>
          <w:sz w:val="24"/>
          <w:szCs w:val="24"/>
        </w:rPr>
        <w:t>Задание 3</w:t>
      </w:r>
    </w:p>
    <w:p w:rsidR="0078507A" w:rsidRPr="008453FD" w:rsidRDefault="0078507A" w:rsidP="0078507A">
      <w:pPr>
        <w:autoSpaceDE w:val="0"/>
        <w:spacing w:line="100" w:lineRule="atLeast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453FD">
        <w:rPr>
          <w:rFonts w:eastAsia="Times New Roman"/>
          <w:color w:val="000000"/>
          <w:sz w:val="24"/>
          <w:szCs w:val="24"/>
        </w:rPr>
        <w:t>Задача</w:t>
      </w:r>
    </w:p>
    <w:p w:rsidR="0078507A" w:rsidRDefault="0078507A" w:rsidP="0078507A">
      <w:pPr>
        <w:autoSpaceDE w:val="0"/>
        <w:spacing w:line="100" w:lineRule="atLeast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8453FD">
        <w:rPr>
          <w:rFonts w:eastAsia="Times New Roman"/>
          <w:color w:val="000000"/>
          <w:sz w:val="24"/>
          <w:szCs w:val="24"/>
        </w:rPr>
        <w:t>Известно, что постоянные затраты фирмы равны 150 д. ед., переменные на одно изделие – 2 д. ед., цена единицы изделия – 7 д. ед. Сколько единиц товара составит объем безубыточности при данной цене?</w:t>
      </w:r>
    </w:p>
    <w:p w:rsidR="0078507A" w:rsidRPr="008453FD" w:rsidRDefault="0078507A" w:rsidP="0078507A">
      <w:pPr>
        <w:autoSpaceDE w:val="0"/>
        <w:spacing w:line="100" w:lineRule="atLeast"/>
        <w:ind w:firstLine="720"/>
        <w:jc w:val="both"/>
        <w:rPr>
          <w:rFonts w:eastAsia="Times New Roman"/>
          <w:color w:val="000000"/>
          <w:sz w:val="24"/>
          <w:szCs w:val="24"/>
        </w:rPr>
      </w:pPr>
    </w:p>
    <w:p w:rsidR="00EB55F0" w:rsidRDefault="00EB55F0"/>
    <w:sectPr w:rsidR="00EB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77"/>
    <w:rsid w:val="0078507A"/>
    <w:rsid w:val="00E21677"/>
    <w:rsid w:val="00EB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7A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8507A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7850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7850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8507A"/>
    <w:rPr>
      <w:rFonts w:ascii="Times New Roman" w:eastAsia="Calibri" w:hAnsi="Times New Roman" w:cs="Times New Roman"/>
      <w:sz w:val="28"/>
    </w:rPr>
  </w:style>
  <w:style w:type="paragraph" w:customStyle="1" w:styleId="31">
    <w:name w:val="Основной текст с отступом 31"/>
    <w:basedOn w:val="a"/>
    <w:rsid w:val="0078507A"/>
    <w:pPr>
      <w:widowControl w:val="0"/>
      <w:suppressAutoHyphens/>
      <w:spacing w:after="120" w:line="240" w:lineRule="auto"/>
      <w:ind w:left="283"/>
    </w:pPr>
    <w:rPr>
      <w:rFonts w:eastAsia="Andale Sans UI"/>
      <w:kern w:val="1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7A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8507A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7850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7850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8507A"/>
    <w:rPr>
      <w:rFonts w:ascii="Times New Roman" w:eastAsia="Calibri" w:hAnsi="Times New Roman" w:cs="Times New Roman"/>
      <w:sz w:val="28"/>
    </w:rPr>
  </w:style>
  <w:style w:type="paragraph" w:customStyle="1" w:styleId="31">
    <w:name w:val="Основной текст с отступом 31"/>
    <w:basedOn w:val="a"/>
    <w:rsid w:val="0078507A"/>
    <w:pPr>
      <w:widowControl w:val="0"/>
      <w:suppressAutoHyphens/>
      <w:spacing w:after="120" w:line="240" w:lineRule="auto"/>
      <w:ind w:left="283"/>
    </w:pPr>
    <w:rPr>
      <w:rFonts w:eastAsia="Andale Sans UI"/>
      <w:kern w:val="1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PC53</cp:lastModifiedBy>
  <cp:revision>2</cp:revision>
  <dcterms:created xsi:type="dcterms:W3CDTF">2020-03-24T11:54:00Z</dcterms:created>
  <dcterms:modified xsi:type="dcterms:W3CDTF">2020-03-24T11:58:00Z</dcterms:modified>
</cp:coreProperties>
</file>